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A" w:rsidRDefault="009C331A" w:rsidP="00567625">
      <w:pPr>
        <w:pStyle w:val="9"/>
        <w:jc w:val="both"/>
        <w:rPr>
          <w:b w:val="0"/>
          <w:sz w:val="20"/>
        </w:rPr>
      </w:pPr>
      <w:r w:rsidRPr="00FF09EB">
        <w:rPr>
          <w:b w:val="0"/>
          <w:sz w:val="20"/>
        </w:rPr>
        <w:t xml:space="preserve">                             </w:t>
      </w:r>
      <w:r>
        <w:rPr>
          <w:b w:val="0"/>
          <w:sz w:val="20"/>
        </w:rPr>
        <w:t xml:space="preserve">                            </w:t>
      </w:r>
    </w:p>
    <w:p w:rsidR="003D0A6A" w:rsidRPr="0006082B" w:rsidRDefault="003D0A6A" w:rsidP="003D0A6A">
      <w:pPr>
        <w:autoSpaceDE w:val="0"/>
        <w:autoSpaceDN w:val="0"/>
        <w:adjustRightInd w:val="0"/>
        <w:ind w:left="6358"/>
        <w:jc w:val="right"/>
        <w:outlineLvl w:val="0"/>
        <w:rPr>
          <w:sz w:val="28"/>
          <w:szCs w:val="28"/>
        </w:rPr>
      </w:pPr>
      <w:r w:rsidRPr="0006082B">
        <w:rPr>
          <w:sz w:val="28"/>
          <w:szCs w:val="28"/>
        </w:rPr>
        <w:t>Утверждена</w:t>
      </w:r>
    </w:p>
    <w:p w:rsidR="003D0A6A" w:rsidRPr="0006082B" w:rsidRDefault="003D0A6A" w:rsidP="003D0A6A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06082B">
        <w:rPr>
          <w:sz w:val="28"/>
          <w:szCs w:val="28"/>
        </w:rPr>
        <w:t>постановлением Администрации</w:t>
      </w:r>
    </w:p>
    <w:p w:rsidR="003D0A6A" w:rsidRPr="004357C5" w:rsidRDefault="003D0A6A" w:rsidP="003D0A6A">
      <w:pPr>
        <w:autoSpaceDE w:val="0"/>
        <w:autoSpaceDN w:val="0"/>
        <w:adjustRightInd w:val="0"/>
        <w:jc w:val="right"/>
      </w:pPr>
      <w:r>
        <w:rPr>
          <w:sz w:val="28"/>
          <w:szCs w:val="28"/>
        </w:rPr>
        <w:t xml:space="preserve">                                                                               Третьяковского </w:t>
      </w:r>
      <w:r w:rsidRPr="0006082B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             </w:t>
      </w:r>
    </w:p>
    <w:p w:rsidR="003D0A6A" w:rsidRDefault="003D0A6A" w:rsidP="003D0A6A">
      <w:pPr>
        <w:autoSpaceDE w:val="0"/>
        <w:autoSpaceDN w:val="0"/>
        <w:adjustRightInd w:val="0"/>
        <w:ind w:left="54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Духовщинского района</w:t>
      </w:r>
    </w:p>
    <w:p w:rsidR="003D0A6A" w:rsidRDefault="003D0A6A" w:rsidP="003D0A6A">
      <w:pPr>
        <w:autoSpaceDE w:val="0"/>
        <w:autoSpaceDN w:val="0"/>
        <w:adjustRightInd w:val="0"/>
        <w:ind w:left="54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Смоленской области</w:t>
      </w:r>
    </w:p>
    <w:p w:rsidR="003D0A6A" w:rsidRDefault="003D0A6A" w:rsidP="003D0A6A">
      <w:pPr>
        <w:autoSpaceDE w:val="0"/>
        <w:autoSpaceDN w:val="0"/>
        <w:adjustRightInd w:val="0"/>
        <w:ind w:left="54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от 11.11.2014 года № 43  </w:t>
      </w:r>
    </w:p>
    <w:p w:rsidR="009C331A" w:rsidRDefault="009C331A" w:rsidP="00567625">
      <w:pPr>
        <w:pStyle w:val="9"/>
        <w:rPr>
          <w:rStyle w:val="af0"/>
          <w:rFonts w:ascii="Times New Roman" w:hAnsi="Times New Roman"/>
          <w:b/>
          <w:color w:val="1E1E1E"/>
          <w:sz w:val="28"/>
          <w:szCs w:val="28"/>
        </w:rPr>
      </w:pPr>
    </w:p>
    <w:p w:rsidR="003D0A6A" w:rsidRPr="003D0A6A" w:rsidRDefault="003D0A6A" w:rsidP="003D0A6A"/>
    <w:p w:rsidR="009C331A" w:rsidRPr="00567625" w:rsidRDefault="009C331A" w:rsidP="00567625">
      <w:pPr>
        <w:pStyle w:val="9"/>
        <w:rPr>
          <w:rStyle w:val="af0"/>
          <w:rFonts w:ascii="Times New Roman" w:hAnsi="Times New Roman"/>
          <w:b/>
          <w:color w:val="1E1E1E"/>
          <w:sz w:val="28"/>
          <w:szCs w:val="28"/>
        </w:rPr>
      </w:pPr>
      <w:r w:rsidRPr="00567625">
        <w:rPr>
          <w:rStyle w:val="af0"/>
          <w:rFonts w:ascii="Times New Roman" w:hAnsi="Times New Roman"/>
          <w:b/>
          <w:color w:val="1E1E1E"/>
          <w:sz w:val="28"/>
          <w:szCs w:val="28"/>
        </w:rPr>
        <w:t>ПРОГНОЗ</w:t>
      </w:r>
      <w:r w:rsidRPr="00567625">
        <w:rPr>
          <w:rStyle w:val="apple-converted-space"/>
          <w:rFonts w:ascii="Times New Roman" w:hAnsi="Times New Roman"/>
          <w:b w:val="0"/>
          <w:color w:val="1E1E1E"/>
          <w:sz w:val="28"/>
          <w:szCs w:val="28"/>
        </w:rPr>
        <w:t> </w:t>
      </w:r>
      <w:r w:rsidRPr="00567625">
        <w:rPr>
          <w:rFonts w:ascii="Times New Roman" w:hAnsi="Times New Roman"/>
          <w:b w:val="0"/>
          <w:color w:val="1E1E1E"/>
          <w:sz w:val="28"/>
          <w:szCs w:val="28"/>
        </w:rPr>
        <w:br/>
      </w:r>
      <w:r w:rsidRPr="00567625">
        <w:rPr>
          <w:rStyle w:val="af0"/>
          <w:rFonts w:ascii="Times New Roman" w:hAnsi="Times New Roman"/>
          <w:b/>
          <w:color w:val="1E1E1E"/>
          <w:sz w:val="28"/>
          <w:szCs w:val="28"/>
        </w:rPr>
        <w:t>СОЦИАЛЬНО-ЭКОНОМИЧЕСКОГО РАЗВИТИЯ</w:t>
      </w:r>
      <w:r w:rsidRPr="00567625">
        <w:rPr>
          <w:rStyle w:val="apple-converted-space"/>
          <w:rFonts w:ascii="Times New Roman" w:hAnsi="Times New Roman"/>
          <w:b w:val="0"/>
          <w:color w:val="1E1E1E"/>
          <w:sz w:val="28"/>
          <w:szCs w:val="28"/>
        </w:rPr>
        <w:t> </w:t>
      </w:r>
      <w:r w:rsidRPr="00567625">
        <w:rPr>
          <w:rFonts w:ascii="Times New Roman" w:hAnsi="Times New Roman"/>
          <w:b w:val="0"/>
          <w:color w:val="1E1E1E"/>
          <w:sz w:val="28"/>
          <w:szCs w:val="28"/>
        </w:rPr>
        <w:br/>
      </w:r>
      <w:r w:rsidR="00D30DE4">
        <w:rPr>
          <w:rFonts w:ascii="Times New Roman" w:hAnsi="Times New Roman"/>
          <w:color w:val="1E1E1E"/>
          <w:sz w:val="28"/>
          <w:szCs w:val="28"/>
        </w:rPr>
        <w:t xml:space="preserve">ТРЕТЬЯКОВСКОГО </w:t>
      </w:r>
      <w:r w:rsidRPr="00567625">
        <w:rPr>
          <w:rStyle w:val="apple-converted-space"/>
          <w:rFonts w:ascii="Times New Roman" w:hAnsi="Times New Roman"/>
          <w:b w:val="0"/>
          <w:bCs/>
          <w:color w:val="1E1E1E"/>
          <w:sz w:val="28"/>
          <w:szCs w:val="28"/>
        </w:rPr>
        <w:t> </w:t>
      </w:r>
      <w:r w:rsidRPr="00567625">
        <w:rPr>
          <w:rStyle w:val="af0"/>
          <w:rFonts w:ascii="Times New Roman" w:hAnsi="Times New Roman"/>
          <w:b/>
          <w:color w:val="1E1E1E"/>
          <w:sz w:val="28"/>
          <w:szCs w:val="28"/>
        </w:rPr>
        <w:t>СЕЛЬСКОГО ПОСЕЛЕНИЯ</w:t>
      </w:r>
    </w:p>
    <w:p w:rsidR="009C331A" w:rsidRPr="00567625" w:rsidRDefault="009C331A" w:rsidP="00567625">
      <w:pPr>
        <w:pStyle w:val="af"/>
        <w:spacing w:before="0" w:beforeAutospacing="0" w:after="0" w:afterAutospacing="0" w:line="285" w:lineRule="atLeast"/>
        <w:jc w:val="center"/>
        <w:rPr>
          <w:rStyle w:val="af0"/>
          <w:color w:val="FF0000"/>
          <w:sz w:val="28"/>
          <w:szCs w:val="28"/>
        </w:rPr>
      </w:pPr>
      <w:r w:rsidRPr="00567625">
        <w:rPr>
          <w:rStyle w:val="af0"/>
          <w:color w:val="1E1E1E"/>
          <w:sz w:val="28"/>
          <w:szCs w:val="28"/>
        </w:rPr>
        <w:t>ДУХОВЩИНСКОГО РАЙОНА СМОЛЕНСКОЙ ОБЛАСТИ</w:t>
      </w:r>
      <w:r w:rsidRPr="00567625">
        <w:rPr>
          <w:rStyle w:val="apple-converted-space"/>
          <w:color w:val="1E1E1E"/>
          <w:sz w:val="28"/>
          <w:szCs w:val="28"/>
        </w:rPr>
        <w:t> </w:t>
      </w:r>
      <w:r w:rsidRPr="00567625">
        <w:rPr>
          <w:color w:val="1E1E1E"/>
          <w:sz w:val="28"/>
          <w:szCs w:val="28"/>
        </w:rPr>
        <w:br/>
      </w:r>
      <w:r w:rsidR="00AD7025">
        <w:rPr>
          <w:rStyle w:val="af0"/>
          <w:sz w:val="28"/>
          <w:szCs w:val="28"/>
        </w:rPr>
        <w:t>НА 2015-2017</w:t>
      </w:r>
      <w:r w:rsidRPr="00567625">
        <w:rPr>
          <w:rStyle w:val="af0"/>
          <w:sz w:val="28"/>
          <w:szCs w:val="28"/>
        </w:rPr>
        <w:t xml:space="preserve"> ГОДЫ</w:t>
      </w:r>
    </w:p>
    <w:p w:rsidR="009C331A" w:rsidRPr="00567625" w:rsidRDefault="009C331A" w:rsidP="001D3319">
      <w:pPr>
        <w:ind w:left="-360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</w:t>
      </w:r>
    </w:p>
    <w:p w:rsidR="009C331A" w:rsidRPr="00567625" w:rsidRDefault="009C331A" w:rsidP="001D3319">
      <w:pPr>
        <w:ind w:left="-360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 </w:t>
      </w:r>
    </w:p>
    <w:p w:rsidR="009C331A" w:rsidRDefault="009C331A" w:rsidP="001D3319">
      <w:pPr>
        <w:ind w:left="-360"/>
        <w:jc w:val="both"/>
        <w:rPr>
          <w:sz w:val="28"/>
          <w:szCs w:val="28"/>
        </w:rPr>
      </w:pPr>
    </w:p>
    <w:p w:rsidR="009C331A" w:rsidRPr="00567625" w:rsidRDefault="009C331A" w:rsidP="001D3319">
      <w:pPr>
        <w:ind w:left="-360"/>
        <w:jc w:val="both"/>
        <w:rPr>
          <w:sz w:val="28"/>
          <w:szCs w:val="28"/>
        </w:rPr>
      </w:pPr>
    </w:p>
    <w:p w:rsidR="009C331A" w:rsidRPr="00567625" w:rsidRDefault="009C331A" w:rsidP="006B56F7">
      <w:pPr>
        <w:pStyle w:val="af"/>
        <w:spacing w:before="0" w:beforeAutospacing="0" w:after="0" w:afterAutospacing="0" w:line="285" w:lineRule="atLeast"/>
        <w:ind w:left="-454" w:firstLine="0"/>
        <w:jc w:val="both"/>
        <w:rPr>
          <w:rStyle w:val="apple-converted-space"/>
          <w:color w:val="1E1E1E"/>
          <w:sz w:val="28"/>
          <w:szCs w:val="28"/>
        </w:rPr>
      </w:pPr>
      <w:r w:rsidRPr="00567625">
        <w:rPr>
          <w:color w:val="1E1E1E"/>
          <w:sz w:val="28"/>
          <w:szCs w:val="28"/>
        </w:rPr>
        <w:t xml:space="preserve">       Прогноз социально-экономического развития </w:t>
      </w:r>
      <w:r w:rsidR="00D30DE4">
        <w:rPr>
          <w:color w:val="1E1E1E"/>
          <w:sz w:val="28"/>
          <w:szCs w:val="28"/>
        </w:rPr>
        <w:t xml:space="preserve">Третьяковского </w:t>
      </w:r>
      <w:r w:rsidRPr="00567625">
        <w:rPr>
          <w:color w:val="1E1E1E"/>
          <w:sz w:val="28"/>
          <w:szCs w:val="28"/>
        </w:rPr>
        <w:t xml:space="preserve"> сельского поселения</w:t>
      </w:r>
      <w:r>
        <w:rPr>
          <w:color w:val="1E1E1E"/>
          <w:sz w:val="28"/>
          <w:szCs w:val="28"/>
        </w:rPr>
        <w:t xml:space="preserve"> Духовщинского района Смоленской области</w:t>
      </w:r>
      <w:r w:rsidRPr="00567625">
        <w:rPr>
          <w:color w:val="1E1E1E"/>
          <w:sz w:val="28"/>
          <w:szCs w:val="28"/>
        </w:rPr>
        <w:t xml:space="preserve"> составлен в соответствии с Бюджетным кодексом Российской Федерации, п.6 ст. 17 Закона РФ от 06.10.2003 № 131-ФЗ «Об общих принципах организации органов местного самоуправления в Российской Федерации», Уставом </w:t>
      </w:r>
      <w:r w:rsidR="00DC3CFF">
        <w:rPr>
          <w:color w:val="1E1E1E"/>
          <w:sz w:val="28"/>
          <w:szCs w:val="28"/>
        </w:rPr>
        <w:t>Третьяковского</w:t>
      </w:r>
      <w:r w:rsidRPr="00567625">
        <w:rPr>
          <w:color w:val="1E1E1E"/>
          <w:sz w:val="28"/>
          <w:szCs w:val="28"/>
        </w:rPr>
        <w:t xml:space="preserve"> сельского поселения</w:t>
      </w:r>
      <w:r w:rsidRPr="00894F99">
        <w:rPr>
          <w:color w:val="1E1E1E"/>
          <w:sz w:val="28"/>
          <w:szCs w:val="28"/>
        </w:rPr>
        <w:t xml:space="preserve"> </w:t>
      </w:r>
      <w:r>
        <w:rPr>
          <w:color w:val="1E1E1E"/>
          <w:sz w:val="28"/>
          <w:szCs w:val="28"/>
        </w:rPr>
        <w:t>Духовщинского района Смоленской области</w:t>
      </w:r>
      <w:r w:rsidRPr="00567625">
        <w:rPr>
          <w:color w:val="1E1E1E"/>
          <w:sz w:val="28"/>
          <w:szCs w:val="28"/>
        </w:rPr>
        <w:t xml:space="preserve"> с учетом задач, поставленных Президентом России в Бюджетном послании Федеральному Собранию Российской Федерации и требованиями налоговой политики.</w:t>
      </w:r>
      <w:r w:rsidRPr="00567625">
        <w:rPr>
          <w:rStyle w:val="apple-converted-space"/>
          <w:color w:val="1E1E1E"/>
          <w:sz w:val="28"/>
          <w:szCs w:val="28"/>
        </w:rPr>
        <w:t> 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Социально– экономический прогноз сельского поселения отвечает потребностям проживающего на его территории населения, а так же социальным и экономическим процессам происходящим на территории муниципального образования. Прогноз социально-экономического развития сельского поселения содержит четкое представление о целях, ресурсах, потенциале и об основных направлениях социально-экономического развития поселения на среднесрочную перспективу. Кроме того, Прогноз содержит совокупность взаимодействующих факторов по ресурсам, исполнителям и срокам реализации мероприятий, направленных на достижение целей социально-экономического развития сельского поселения.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 Для успешного выполнения условий Прогноза необходимо разрабатывать механизмы, способствующие эффективному протеканию процессов реализации Прогноза. К числу таких механизмов относится совокупность разработанных нормативно-правовых актов, организационных, финансово-экономических и кадровых, других мероприятий, составляющих условия для успешной реализации Прогноза социально-экономического развития сельского поселения.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</w:t>
      </w:r>
      <w:r w:rsidRPr="00567625">
        <w:rPr>
          <w:b/>
          <w:sz w:val="28"/>
          <w:szCs w:val="28"/>
        </w:rPr>
        <w:t xml:space="preserve">   </w:t>
      </w:r>
      <w:r w:rsidRPr="00567625">
        <w:rPr>
          <w:sz w:val="28"/>
          <w:szCs w:val="28"/>
        </w:rPr>
        <w:t>Местные интересы состоят в первую очередь в стабильности воспроизводства экономического, социального, экологического и демографического потенциалов данной территории и нацелены на достижение следующих основных целей: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повышение уровня и качества жизни населения в соответствии с государственными (федеральными и региональными) стандартами;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lastRenderedPageBreak/>
        <w:t>- формирования и поддержания условий, способствующих развитию на территории хозяйственной деятельности, предпринимательской и трудовой активности трудоспособного населения;</w:t>
      </w:r>
    </w:p>
    <w:p w:rsidR="009C331A" w:rsidRPr="00567625" w:rsidRDefault="009C331A" w:rsidP="006B56F7">
      <w:pPr>
        <w:ind w:left="-454"/>
        <w:jc w:val="both"/>
        <w:rPr>
          <w:b/>
          <w:sz w:val="28"/>
          <w:szCs w:val="28"/>
        </w:rPr>
      </w:pPr>
      <w:r w:rsidRPr="00567625">
        <w:rPr>
          <w:sz w:val="28"/>
          <w:szCs w:val="28"/>
        </w:rPr>
        <w:t xml:space="preserve">- укреплению финансово-экономических основ развития муниципального образования. </w:t>
      </w:r>
    </w:p>
    <w:p w:rsidR="009C331A" w:rsidRPr="00567625" w:rsidRDefault="009C331A" w:rsidP="006B56F7">
      <w:pPr>
        <w:ind w:left="-454"/>
        <w:jc w:val="center"/>
        <w:rPr>
          <w:b/>
          <w:sz w:val="28"/>
          <w:szCs w:val="28"/>
        </w:rPr>
      </w:pPr>
    </w:p>
    <w:p w:rsidR="009C331A" w:rsidRDefault="009C331A" w:rsidP="006B56F7">
      <w:pPr>
        <w:ind w:left="-454"/>
        <w:jc w:val="center"/>
        <w:rPr>
          <w:b/>
          <w:sz w:val="28"/>
          <w:szCs w:val="28"/>
        </w:rPr>
      </w:pPr>
    </w:p>
    <w:p w:rsidR="009C331A" w:rsidRDefault="009C331A" w:rsidP="006B56F7">
      <w:pPr>
        <w:ind w:left="-454"/>
        <w:jc w:val="center"/>
        <w:rPr>
          <w:b/>
          <w:sz w:val="28"/>
          <w:szCs w:val="28"/>
        </w:rPr>
      </w:pPr>
    </w:p>
    <w:p w:rsidR="009C331A" w:rsidRDefault="009C331A" w:rsidP="006B56F7">
      <w:pPr>
        <w:ind w:left="-454"/>
        <w:jc w:val="center"/>
        <w:rPr>
          <w:b/>
          <w:sz w:val="28"/>
          <w:szCs w:val="28"/>
        </w:rPr>
      </w:pPr>
    </w:p>
    <w:p w:rsidR="009C331A" w:rsidRPr="00567625" w:rsidRDefault="009C331A" w:rsidP="006B56F7">
      <w:pPr>
        <w:ind w:left="-454"/>
        <w:rPr>
          <w:sz w:val="28"/>
          <w:szCs w:val="28"/>
        </w:rPr>
      </w:pPr>
    </w:p>
    <w:p w:rsidR="009C331A" w:rsidRPr="00567625" w:rsidRDefault="009C331A" w:rsidP="006B56F7">
      <w:pPr>
        <w:pStyle w:val="a8"/>
        <w:ind w:left="-454"/>
        <w:jc w:val="both"/>
        <w:rPr>
          <w:szCs w:val="28"/>
        </w:rPr>
      </w:pPr>
      <w:r w:rsidRPr="00567625">
        <w:rPr>
          <w:szCs w:val="28"/>
        </w:rPr>
        <w:t xml:space="preserve">     Территория </w:t>
      </w:r>
      <w:r w:rsidR="00D30DE4">
        <w:rPr>
          <w:szCs w:val="28"/>
        </w:rPr>
        <w:t xml:space="preserve">Третьяковского </w:t>
      </w:r>
      <w:r w:rsidRPr="00567625">
        <w:rPr>
          <w:szCs w:val="28"/>
        </w:rPr>
        <w:t xml:space="preserve"> сельского поселения</w:t>
      </w:r>
      <w:r w:rsidRPr="00894F99">
        <w:rPr>
          <w:color w:val="1E1E1E"/>
          <w:szCs w:val="28"/>
        </w:rPr>
        <w:t xml:space="preserve"> </w:t>
      </w:r>
      <w:r>
        <w:rPr>
          <w:color w:val="1E1E1E"/>
          <w:szCs w:val="28"/>
        </w:rPr>
        <w:t>Духовщинского района Смоленской области</w:t>
      </w:r>
      <w:r w:rsidRPr="00567625">
        <w:rPr>
          <w:b/>
          <w:szCs w:val="28"/>
        </w:rPr>
        <w:t xml:space="preserve"> </w:t>
      </w:r>
      <w:r w:rsidRPr="00567625">
        <w:rPr>
          <w:szCs w:val="28"/>
        </w:rPr>
        <w:t xml:space="preserve">составляет </w:t>
      </w:r>
      <w:r w:rsidR="00D30DE4">
        <w:rPr>
          <w:szCs w:val="28"/>
        </w:rPr>
        <w:t>258,2</w:t>
      </w:r>
      <w:r w:rsidRPr="00567625">
        <w:rPr>
          <w:szCs w:val="28"/>
        </w:rPr>
        <w:t xml:space="preserve">  квадратных километров, которую </w:t>
      </w:r>
      <w:r w:rsidRPr="00567625">
        <w:rPr>
          <w:b/>
          <w:szCs w:val="28"/>
        </w:rPr>
        <w:t xml:space="preserve"> </w:t>
      </w:r>
      <w:r w:rsidRPr="00567625">
        <w:rPr>
          <w:szCs w:val="28"/>
        </w:rPr>
        <w:t xml:space="preserve">составляют исторически сложившиеся земли населенных пунктов, земли сельскохозяйственного </w:t>
      </w:r>
      <w:r w:rsidR="00D30DE4">
        <w:rPr>
          <w:szCs w:val="28"/>
        </w:rPr>
        <w:t>назначения</w:t>
      </w:r>
      <w:r w:rsidRPr="00567625">
        <w:rPr>
          <w:szCs w:val="28"/>
        </w:rPr>
        <w:t xml:space="preserve">, транспорта, связи, земли лесного фонда, водного фонда. В состав территории сельского поселения входят земли независимо от форм собственности и их целевого назначения. </w:t>
      </w:r>
    </w:p>
    <w:p w:rsidR="009C331A" w:rsidRPr="00567625" w:rsidRDefault="009C331A" w:rsidP="006B56F7">
      <w:pPr>
        <w:pStyle w:val="a8"/>
        <w:ind w:left="-454"/>
        <w:jc w:val="both"/>
        <w:rPr>
          <w:szCs w:val="28"/>
        </w:rPr>
      </w:pPr>
      <w:r w:rsidRPr="00567625">
        <w:rPr>
          <w:szCs w:val="28"/>
        </w:rPr>
        <w:t xml:space="preserve">      Путями сообщения служат асфальтированные, а также грунтовые дороги, хорошо проходимые в сухое время года. В </w:t>
      </w:r>
      <w:r w:rsidR="00D30DE4">
        <w:rPr>
          <w:szCs w:val="28"/>
        </w:rPr>
        <w:t xml:space="preserve">Третьяковского </w:t>
      </w:r>
      <w:r>
        <w:rPr>
          <w:szCs w:val="28"/>
        </w:rPr>
        <w:t xml:space="preserve"> сельском</w:t>
      </w:r>
      <w:r w:rsidRPr="00567625">
        <w:rPr>
          <w:szCs w:val="28"/>
        </w:rPr>
        <w:t xml:space="preserve"> </w:t>
      </w:r>
      <w:r w:rsidR="00D30DE4">
        <w:rPr>
          <w:szCs w:val="28"/>
        </w:rPr>
        <w:t xml:space="preserve">поселении проходит автодорога </w:t>
      </w:r>
      <w:r w:rsidRPr="00567625">
        <w:rPr>
          <w:szCs w:val="28"/>
        </w:rPr>
        <w:t xml:space="preserve"> с автобусным сообщением.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Административным центром </w:t>
      </w:r>
      <w:r w:rsidR="00D30DE4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 xml:space="preserve"> сельского поселения</w:t>
      </w:r>
      <w:r w:rsidRPr="0056762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д</w:t>
      </w:r>
      <w:r w:rsidRPr="00567625">
        <w:rPr>
          <w:sz w:val="28"/>
          <w:szCs w:val="28"/>
        </w:rPr>
        <w:t>.</w:t>
      </w:r>
      <w:r w:rsidR="00AD7025">
        <w:rPr>
          <w:sz w:val="28"/>
          <w:szCs w:val="28"/>
        </w:rPr>
        <w:t xml:space="preserve"> Третьяково</w:t>
      </w:r>
      <w:r w:rsidRPr="00567625">
        <w:rPr>
          <w:sz w:val="28"/>
          <w:szCs w:val="28"/>
        </w:rPr>
        <w:t>.</w:t>
      </w:r>
      <w:r>
        <w:rPr>
          <w:sz w:val="28"/>
          <w:szCs w:val="28"/>
        </w:rPr>
        <w:t xml:space="preserve"> Административный центр</w:t>
      </w:r>
      <w:r w:rsidRPr="0056762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</w:t>
      </w:r>
      <w:r w:rsidR="00D30DE4">
        <w:rPr>
          <w:sz w:val="28"/>
          <w:szCs w:val="28"/>
        </w:rPr>
        <w:t xml:space="preserve">ения расположен на расстоянии </w:t>
      </w:r>
      <w:smartTag w:uri="urn:schemas-microsoft-com:office:smarttags" w:element="metricconverter">
        <w:smartTagPr>
          <w:attr w:name="ProductID" w:val="6 км"/>
        </w:smartTagPr>
        <w:r w:rsidR="00D30DE4">
          <w:rPr>
            <w:sz w:val="28"/>
            <w:szCs w:val="28"/>
          </w:rPr>
          <w:t>6</w:t>
        </w:r>
        <w:r>
          <w:rPr>
            <w:sz w:val="28"/>
            <w:szCs w:val="28"/>
          </w:rPr>
          <w:t xml:space="preserve"> км</w:t>
        </w:r>
      </w:smartTag>
      <w:r>
        <w:rPr>
          <w:sz w:val="28"/>
          <w:szCs w:val="28"/>
        </w:rPr>
        <w:t xml:space="preserve">. от районного центра г. Духовщина. </w:t>
      </w:r>
      <w:r w:rsidRPr="00567625">
        <w:rPr>
          <w:sz w:val="28"/>
          <w:szCs w:val="28"/>
        </w:rPr>
        <w:t xml:space="preserve">В состав территории сельского поселения входят </w:t>
      </w:r>
      <w:r w:rsidR="00014A08">
        <w:rPr>
          <w:sz w:val="28"/>
          <w:szCs w:val="28"/>
        </w:rPr>
        <w:t>24 (двадцать ч</w:t>
      </w:r>
      <w:r w:rsidR="00AD7025">
        <w:rPr>
          <w:sz w:val="28"/>
          <w:szCs w:val="28"/>
        </w:rPr>
        <w:t>етыре</w:t>
      </w:r>
      <w:r>
        <w:rPr>
          <w:sz w:val="28"/>
          <w:szCs w:val="28"/>
        </w:rPr>
        <w:t>)</w:t>
      </w:r>
      <w:r w:rsidRPr="00567625">
        <w:rPr>
          <w:sz w:val="28"/>
          <w:szCs w:val="28"/>
        </w:rPr>
        <w:t xml:space="preserve"> населенных пунктов. Данные приведенные в Таблице 1. </w:t>
      </w:r>
    </w:p>
    <w:p w:rsidR="009C331A" w:rsidRDefault="009C331A" w:rsidP="00942369">
      <w:pPr>
        <w:ind w:left="-360"/>
        <w:jc w:val="right"/>
        <w:rPr>
          <w:sz w:val="28"/>
          <w:szCs w:val="28"/>
        </w:rPr>
      </w:pPr>
      <w:r w:rsidRPr="00567625">
        <w:rPr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3106"/>
        <w:gridCol w:w="1265"/>
        <w:gridCol w:w="1782"/>
        <w:gridCol w:w="1432"/>
        <w:gridCol w:w="1125"/>
      </w:tblGrid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№п/п</w:t>
            </w:r>
          </w:p>
        </w:tc>
        <w:tc>
          <w:tcPr>
            <w:tcW w:w="3106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Состав</w:t>
            </w:r>
          </w:p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Муниципального  образования(перечень населенных  пунк</w:t>
            </w:r>
            <w:r w:rsidR="00AD7025">
              <w:rPr>
                <w:sz w:val="28"/>
                <w:szCs w:val="28"/>
              </w:rPr>
              <w:t>тов) по  состоянию на 01.01.2014</w:t>
            </w:r>
          </w:p>
        </w:tc>
        <w:tc>
          <w:tcPr>
            <w:tcW w:w="126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Число хозяйств</w:t>
            </w:r>
          </w:p>
        </w:tc>
        <w:tc>
          <w:tcPr>
            <w:tcW w:w="178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Численность  населения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Число СНП без населения</w:t>
            </w: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Общее число СНП</w:t>
            </w: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</w:t>
            </w:r>
          </w:p>
        </w:tc>
        <w:tc>
          <w:tcPr>
            <w:tcW w:w="3106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6</w:t>
            </w: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Третьяково</w:t>
            </w:r>
          </w:p>
        </w:tc>
        <w:tc>
          <w:tcPr>
            <w:tcW w:w="1265" w:type="dxa"/>
          </w:tcPr>
          <w:p w:rsidR="009C331A" w:rsidRPr="00EC61AD" w:rsidRDefault="00AD7025" w:rsidP="00AD70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1782" w:type="dxa"/>
          </w:tcPr>
          <w:p w:rsidR="009C331A" w:rsidRPr="00EC61AD" w:rsidRDefault="00AD7025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  <w:tc>
          <w:tcPr>
            <w:tcW w:w="143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Андроново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782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Афанасьево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82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3</w:t>
            </w:r>
          </w:p>
        </w:tc>
        <w:tc>
          <w:tcPr>
            <w:tcW w:w="3106" w:type="dxa"/>
          </w:tcPr>
          <w:p w:rsidR="00014A08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Бараново</w:t>
            </w:r>
          </w:p>
        </w:tc>
        <w:tc>
          <w:tcPr>
            <w:tcW w:w="1265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9C331A" w:rsidRPr="00EC61AD" w:rsidRDefault="00014A08" w:rsidP="00014A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4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Буянцево</w:t>
            </w:r>
          </w:p>
        </w:tc>
        <w:tc>
          <w:tcPr>
            <w:tcW w:w="1265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5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Ворпец</w:t>
            </w:r>
          </w:p>
        </w:tc>
        <w:tc>
          <w:tcPr>
            <w:tcW w:w="1265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6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Голачево</w:t>
            </w:r>
          </w:p>
        </w:tc>
        <w:tc>
          <w:tcPr>
            <w:tcW w:w="1265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7</w:t>
            </w:r>
          </w:p>
        </w:tc>
        <w:tc>
          <w:tcPr>
            <w:tcW w:w="3106" w:type="dxa"/>
          </w:tcPr>
          <w:p w:rsidR="009C331A" w:rsidRPr="00EC61AD" w:rsidRDefault="009C331A" w:rsidP="004A3E3E">
            <w:pPr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де</w:t>
            </w:r>
            <w:r w:rsidR="00014A08">
              <w:rPr>
                <w:sz w:val="28"/>
                <w:szCs w:val="28"/>
              </w:rPr>
              <w:t>ревня  Горинка</w:t>
            </w:r>
          </w:p>
        </w:tc>
        <w:tc>
          <w:tcPr>
            <w:tcW w:w="1265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8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Грязнаки</w:t>
            </w:r>
          </w:p>
        </w:tc>
        <w:tc>
          <w:tcPr>
            <w:tcW w:w="1265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9C331A" w:rsidRPr="00EC61AD" w:rsidRDefault="00014A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9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Жатомля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10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Жданово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11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Замощье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12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Клепики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13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Кобылино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14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Комарово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15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Ново-</w:t>
            </w:r>
            <w:r>
              <w:rPr>
                <w:sz w:val="28"/>
                <w:szCs w:val="28"/>
              </w:rPr>
              <w:lastRenderedPageBreak/>
              <w:t>Никольекое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106" w:type="dxa"/>
          </w:tcPr>
          <w:p w:rsidR="009C331A" w:rsidRPr="00EC61AD" w:rsidRDefault="009C331A" w:rsidP="004A3E3E">
            <w:pPr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 xml:space="preserve">деревня  </w:t>
            </w:r>
            <w:r w:rsidR="00014A08">
              <w:rPr>
                <w:sz w:val="28"/>
                <w:szCs w:val="28"/>
              </w:rPr>
              <w:t>Плющево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17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Починок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18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Сигеево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19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Спас-Углы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20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Титово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21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Троицкое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22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Фомино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  <w:tr w:rsidR="009C331A">
        <w:tc>
          <w:tcPr>
            <w:tcW w:w="861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23</w:t>
            </w:r>
          </w:p>
        </w:tc>
        <w:tc>
          <w:tcPr>
            <w:tcW w:w="3106" w:type="dxa"/>
          </w:tcPr>
          <w:p w:rsidR="009C331A" w:rsidRPr="00EC61AD" w:rsidRDefault="00014A08" w:rsidP="004A3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Прихабы</w:t>
            </w:r>
          </w:p>
        </w:tc>
        <w:tc>
          <w:tcPr>
            <w:tcW w:w="1265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9C331A" w:rsidRPr="00EC61AD" w:rsidRDefault="00685008" w:rsidP="00EC61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9C331A" w:rsidRPr="00EC61AD" w:rsidRDefault="009C331A" w:rsidP="00EC61AD">
            <w:pPr>
              <w:jc w:val="center"/>
              <w:rPr>
                <w:sz w:val="28"/>
                <w:szCs w:val="28"/>
              </w:rPr>
            </w:pPr>
          </w:p>
        </w:tc>
      </w:tr>
    </w:tbl>
    <w:p w:rsidR="009C331A" w:rsidRPr="00567625" w:rsidRDefault="009C331A" w:rsidP="00942369">
      <w:pPr>
        <w:ind w:left="-360"/>
        <w:jc w:val="right"/>
        <w:rPr>
          <w:sz w:val="28"/>
          <w:szCs w:val="28"/>
        </w:rPr>
      </w:pPr>
    </w:p>
    <w:p w:rsidR="009C331A" w:rsidRPr="00567625" w:rsidRDefault="009C331A" w:rsidP="00223DAE">
      <w:pPr>
        <w:ind w:left="-360"/>
        <w:jc w:val="center"/>
        <w:rPr>
          <w:b/>
          <w:sz w:val="28"/>
          <w:szCs w:val="28"/>
        </w:rPr>
      </w:pP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Социально-экономическое развитие </w:t>
      </w:r>
      <w:r w:rsidR="00685008">
        <w:rPr>
          <w:sz w:val="28"/>
          <w:szCs w:val="28"/>
        </w:rPr>
        <w:t xml:space="preserve">Третьяковского сельского поселения </w:t>
      </w:r>
      <w:r w:rsidRPr="00567625">
        <w:rPr>
          <w:sz w:val="28"/>
          <w:szCs w:val="28"/>
        </w:rPr>
        <w:t xml:space="preserve">Духовщинского района Смоленской области определяется совокупностью внешних и внутренних условий, одним из которых является демографическая ситуация. Общая численность населения </w:t>
      </w:r>
      <w:r w:rsidR="00685008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 xml:space="preserve"> сельского поселения составляет </w:t>
      </w:r>
      <w:r w:rsidR="000B59E0">
        <w:rPr>
          <w:sz w:val="28"/>
          <w:szCs w:val="28"/>
        </w:rPr>
        <w:t>90</w:t>
      </w:r>
      <w:bookmarkStart w:id="0" w:name="_GoBack"/>
      <w:bookmarkEnd w:id="0"/>
      <w:r w:rsidR="0045288C">
        <w:rPr>
          <w:sz w:val="28"/>
          <w:szCs w:val="28"/>
        </w:rPr>
        <w:t>7</w:t>
      </w:r>
      <w:r w:rsidRPr="00567625">
        <w:rPr>
          <w:sz w:val="28"/>
          <w:szCs w:val="28"/>
        </w:rPr>
        <w:t xml:space="preserve"> человека.</w:t>
      </w:r>
    </w:p>
    <w:p w:rsidR="009C331A" w:rsidRPr="00567625" w:rsidRDefault="00685008" w:rsidP="006B56F7">
      <w:pPr>
        <w:ind w:left="-454"/>
        <w:jc w:val="both"/>
        <w:rPr>
          <w:color w:val="1E1E1E"/>
          <w:sz w:val="28"/>
          <w:szCs w:val="28"/>
        </w:rPr>
      </w:pPr>
      <w:r>
        <w:rPr>
          <w:sz w:val="28"/>
          <w:szCs w:val="28"/>
        </w:rPr>
        <w:t xml:space="preserve">       По данным таблицы в 7</w:t>
      </w:r>
      <w:r w:rsidR="009C331A" w:rsidRPr="00567625">
        <w:rPr>
          <w:sz w:val="28"/>
          <w:szCs w:val="28"/>
        </w:rPr>
        <w:t xml:space="preserve"> сельских населенных пунктах, население не проживает (</w:t>
      </w:r>
      <w:r w:rsidR="0045288C">
        <w:rPr>
          <w:sz w:val="28"/>
          <w:szCs w:val="28"/>
        </w:rPr>
        <w:t>29</w:t>
      </w:r>
      <w:r w:rsidR="009C331A" w:rsidRPr="00567625">
        <w:rPr>
          <w:sz w:val="28"/>
          <w:szCs w:val="28"/>
        </w:rPr>
        <w:t>% от общего коли</w:t>
      </w:r>
      <w:r w:rsidR="0045288C">
        <w:rPr>
          <w:sz w:val="28"/>
          <w:szCs w:val="28"/>
        </w:rPr>
        <w:t>чества населенных пунктов). В 13</w:t>
      </w:r>
      <w:r w:rsidR="009C331A" w:rsidRPr="00567625">
        <w:rPr>
          <w:sz w:val="28"/>
          <w:szCs w:val="28"/>
        </w:rPr>
        <w:t xml:space="preserve"> населенных пунктах, численность населения не превышает 50 челове</w:t>
      </w:r>
      <w:r w:rsidR="0045288C">
        <w:rPr>
          <w:sz w:val="28"/>
          <w:szCs w:val="28"/>
        </w:rPr>
        <w:t>к (54</w:t>
      </w:r>
      <w:r w:rsidR="009C331A">
        <w:rPr>
          <w:sz w:val="28"/>
          <w:szCs w:val="28"/>
        </w:rPr>
        <w:t xml:space="preserve"> </w:t>
      </w:r>
      <w:r w:rsidR="009C331A" w:rsidRPr="00567625">
        <w:rPr>
          <w:sz w:val="28"/>
          <w:szCs w:val="28"/>
        </w:rPr>
        <w:t>% от общего количества населенных пунктов). В 1 сельском населенном пункте, численность населения со</w:t>
      </w:r>
      <w:r w:rsidR="0045288C">
        <w:rPr>
          <w:sz w:val="28"/>
          <w:szCs w:val="28"/>
        </w:rPr>
        <w:t>ставляет от 50 до 100 человек (4</w:t>
      </w:r>
      <w:r w:rsidR="009C331A">
        <w:rPr>
          <w:sz w:val="28"/>
          <w:szCs w:val="28"/>
        </w:rPr>
        <w:t xml:space="preserve"> </w:t>
      </w:r>
      <w:r w:rsidR="009C331A" w:rsidRPr="00567625">
        <w:rPr>
          <w:sz w:val="28"/>
          <w:szCs w:val="28"/>
        </w:rPr>
        <w:t xml:space="preserve">% от общего количества населенных пунктов). В </w:t>
      </w:r>
      <w:r w:rsidR="0045288C">
        <w:rPr>
          <w:sz w:val="28"/>
          <w:szCs w:val="28"/>
        </w:rPr>
        <w:t>3</w:t>
      </w:r>
      <w:r w:rsidR="009C331A" w:rsidRPr="00567625">
        <w:rPr>
          <w:sz w:val="28"/>
          <w:szCs w:val="28"/>
        </w:rPr>
        <w:t xml:space="preserve"> сельских населенных пунктах, численность населения составляет от 100 и </w:t>
      </w:r>
      <w:r w:rsidR="009C331A">
        <w:rPr>
          <w:sz w:val="28"/>
          <w:szCs w:val="28"/>
        </w:rPr>
        <w:t>бо</w:t>
      </w:r>
      <w:r w:rsidR="0045288C">
        <w:rPr>
          <w:sz w:val="28"/>
          <w:szCs w:val="28"/>
        </w:rPr>
        <w:t>лее человек (12,5</w:t>
      </w:r>
      <w:r w:rsidR="009C331A">
        <w:rPr>
          <w:sz w:val="28"/>
          <w:szCs w:val="28"/>
        </w:rPr>
        <w:t xml:space="preserve"> </w:t>
      </w:r>
      <w:r w:rsidR="009C331A" w:rsidRPr="00567625">
        <w:rPr>
          <w:sz w:val="28"/>
          <w:szCs w:val="28"/>
        </w:rPr>
        <w:t>% от общего количества населенных пунктов).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color w:val="1E1E1E"/>
          <w:sz w:val="28"/>
          <w:szCs w:val="28"/>
        </w:rPr>
        <w:t xml:space="preserve">      Демографическая ситуация в поселении продолжает оставаться сложной.</w:t>
      </w:r>
      <w:r w:rsidRPr="00567625">
        <w:rPr>
          <w:sz w:val="28"/>
          <w:szCs w:val="28"/>
        </w:rPr>
        <w:t xml:space="preserve"> Половая структура населения характеризуется преобладанием женщин, особенно в старших нетрудоспособных возрастных группах, что характерно для большинства территорий России. Возрастная структура населения носит регрессивный характер с выраженным численным преобладанием лиц пенсионных возрастов над молодежью. Большое количество лиц пенсионных возрастов и близких к ним возрастных групп населения способствует сохранению показателя смертности на высоком уровне.</w:t>
      </w:r>
    </w:p>
    <w:p w:rsidR="009C331A" w:rsidRPr="00567625" w:rsidRDefault="009C331A" w:rsidP="006B56F7">
      <w:pPr>
        <w:ind w:left="-454"/>
        <w:jc w:val="both"/>
        <w:rPr>
          <w:color w:val="1E1E1E"/>
          <w:sz w:val="28"/>
          <w:szCs w:val="28"/>
        </w:rPr>
      </w:pPr>
      <w:r w:rsidRPr="00567625">
        <w:rPr>
          <w:sz w:val="28"/>
          <w:szCs w:val="28"/>
        </w:rPr>
        <w:t xml:space="preserve">      Общий характер изменений возрастной структуры населения далеко не оптимистичен и в перспективе может привести к существенным негативным последствиям для экономического развития </w:t>
      </w:r>
      <w:r>
        <w:rPr>
          <w:sz w:val="28"/>
          <w:szCs w:val="28"/>
        </w:rPr>
        <w:t>поселения</w:t>
      </w:r>
      <w:r w:rsidRPr="00567625">
        <w:rPr>
          <w:sz w:val="28"/>
          <w:szCs w:val="28"/>
        </w:rPr>
        <w:t xml:space="preserve">. Из-за сокращения доли населения моложе трудоспособного возраста </w:t>
      </w:r>
      <w:r>
        <w:rPr>
          <w:sz w:val="28"/>
          <w:szCs w:val="28"/>
        </w:rPr>
        <w:t>поселение</w:t>
      </w:r>
      <w:r w:rsidRPr="00567625">
        <w:rPr>
          <w:sz w:val="28"/>
          <w:szCs w:val="28"/>
        </w:rPr>
        <w:t xml:space="preserve"> не сможет в будущем эффективно пополнять свои трудовые ресурсы. </w:t>
      </w:r>
      <w:r>
        <w:rPr>
          <w:sz w:val="28"/>
          <w:szCs w:val="28"/>
        </w:rPr>
        <w:t>Основная  причина  низкой  демографической  ситуации</w:t>
      </w:r>
      <w:r w:rsidR="0045288C">
        <w:rPr>
          <w:sz w:val="28"/>
          <w:szCs w:val="28"/>
        </w:rPr>
        <w:t xml:space="preserve"> </w:t>
      </w:r>
      <w:r>
        <w:rPr>
          <w:sz w:val="28"/>
          <w:szCs w:val="28"/>
        </w:rPr>
        <w:t>- отсутствие  газификации  на  территории  поселения.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Прогнозирования численности населения </w:t>
      </w:r>
      <w:r w:rsidR="0045288C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>сельского поселения базируется на пролонгации показателей динамики естественного и миграционного движения населения с учетом демографической ситуации.</w:t>
      </w:r>
    </w:p>
    <w:p w:rsidR="009C331A" w:rsidRDefault="00AD7025" w:rsidP="006B56F7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начало 2014</w:t>
      </w:r>
      <w:r w:rsidR="009C331A" w:rsidRPr="0056762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9C331A" w:rsidRPr="00567625">
        <w:rPr>
          <w:sz w:val="28"/>
          <w:szCs w:val="28"/>
        </w:rPr>
        <w:t xml:space="preserve"> численность  населения </w:t>
      </w:r>
      <w:r w:rsidR="0045288C">
        <w:rPr>
          <w:sz w:val="28"/>
          <w:szCs w:val="28"/>
        </w:rPr>
        <w:t xml:space="preserve">Третьяковского </w:t>
      </w:r>
      <w:r w:rsidR="009C331A" w:rsidRPr="00567625">
        <w:rPr>
          <w:sz w:val="28"/>
          <w:szCs w:val="28"/>
        </w:rPr>
        <w:t xml:space="preserve"> сельского поселения Духовщинского район</w:t>
      </w:r>
      <w:r w:rsidR="009C331A">
        <w:rPr>
          <w:sz w:val="28"/>
          <w:szCs w:val="28"/>
        </w:rPr>
        <w:t xml:space="preserve">а Смоленской области составила </w:t>
      </w:r>
      <w:r>
        <w:rPr>
          <w:sz w:val="28"/>
          <w:szCs w:val="28"/>
        </w:rPr>
        <w:t>976 чел.,</w:t>
      </w:r>
      <w:r w:rsidR="009C331A">
        <w:rPr>
          <w:sz w:val="28"/>
          <w:szCs w:val="28"/>
        </w:rPr>
        <w:t xml:space="preserve"> </w:t>
      </w:r>
      <w:r w:rsidR="009C331A" w:rsidRPr="00567625">
        <w:rPr>
          <w:sz w:val="28"/>
          <w:szCs w:val="28"/>
        </w:rPr>
        <w:t>Средняя плотность населения в поселении</w:t>
      </w:r>
      <w:r w:rsidR="0045288C">
        <w:rPr>
          <w:sz w:val="28"/>
          <w:szCs w:val="28"/>
        </w:rPr>
        <w:t xml:space="preserve"> 0,28</w:t>
      </w:r>
      <w:r w:rsidR="009C331A" w:rsidRPr="00567625">
        <w:rPr>
          <w:sz w:val="28"/>
          <w:szCs w:val="28"/>
        </w:rPr>
        <w:t xml:space="preserve"> чел./км</w:t>
      </w:r>
      <w:r w:rsidR="009C331A" w:rsidRPr="00567625">
        <w:rPr>
          <w:sz w:val="28"/>
          <w:szCs w:val="28"/>
          <w:vertAlign w:val="superscript"/>
        </w:rPr>
        <w:t>2</w:t>
      </w:r>
      <w:r w:rsidR="009C331A" w:rsidRPr="00567625">
        <w:rPr>
          <w:sz w:val="28"/>
          <w:szCs w:val="28"/>
        </w:rPr>
        <w:t xml:space="preserve">, . Баланс населения на территории сельского поселения остается на прежнем уровне и сильных колебаний не  наблюдается. </w:t>
      </w:r>
    </w:p>
    <w:p w:rsidR="003D0A6A" w:rsidRDefault="003D0A6A" w:rsidP="005556DA">
      <w:pPr>
        <w:pStyle w:val="af"/>
        <w:spacing w:before="0" w:beforeAutospacing="0" w:after="0" w:afterAutospacing="0" w:line="285" w:lineRule="atLeast"/>
        <w:ind w:firstLine="167"/>
        <w:jc w:val="center"/>
        <w:rPr>
          <w:color w:val="1E1E1E"/>
          <w:sz w:val="28"/>
          <w:szCs w:val="28"/>
        </w:rPr>
      </w:pPr>
    </w:p>
    <w:p w:rsidR="003D0A6A" w:rsidRDefault="003D0A6A" w:rsidP="005556DA">
      <w:pPr>
        <w:pStyle w:val="af"/>
        <w:spacing w:before="0" w:beforeAutospacing="0" w:after="0" w:afterAutospacing="0" w:line="285" w:lineRule="atLeast"/>
        <w:ind w:firstLine="167"/>
        <w:jc w:val="center"/>
        <w:rPr>
          <w:color w:val="1E1E1E"/>
          <w:sz w:val="28"/>
          <w:szCs w:val="28"/>
        </w:rPr>
      </w:pPr>
    </w:p>
    <w:p w:rsidR="003D0A6A" w:rsidRDefault="003D0A6A" w:rsidP="005556DA">
      <w:pPr>
        <w:pStyle w:val="af"/>
        <w:spacing w:before="0" w:beforeAutospacing="0" w:after="0" w:afterAutospacing="0" w:line="285" w:lineRule="atLeast"/>
        <w:ind w:firstLine="167"/>
        <w:jc w:val="center"/>
        <w:rPr>
          <w:color w:val="1E1E1E"/>
          <w:sz w:val="28"/>
          <w:szCs w:val="28"/>
        </w:rPr>
      </w:pPr>
    </w:p>
    <w:p w:rsidR="009C331A" w:rsidRDefault="009C331A" w:rsidP="005556DA">
      <w:pPr>
        <w:pStyle w:val="af"/>
        <w:spacing w:before="0" w:beforeAutospacing="0" w:after="0" w:afterAutospacing="0" w:line="285" w:lineRule="atLeast"/>
        <w:ind w:firstLine="167"/>
        <w:jc w:val="center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 </w:t>
      </w:r>
    </w:p>
    <w:p w:rsidR="009C331A" w:rsidRDefault="009C331A" w:rsidP="005556DA">
      <w:pPr>
        <w:pStyle w:val="af"/>
        <w:spacing w:before="0" w:beforeAutospacing="0" w:after="0" w:afterAutospacing="0" w:line="285" w:lineRule="atLeast"/>
        <w:ind w:firstLine="167"/>
        <w:jc w:val="center"/>
        <w:rPr>
          <w:color w:val="1E1E1E"/>
          <w:sz w:val="28"/>
          <w:szCs w:val="28"/>
        </w:rPr>
      </w:pPr>
      <w:r w:rsidRPr="004378A5">
        <w:rPr>
          <w:rStyle w:val="af0"/>
          <w:color w:val="1E1E1E"/>
        </w:rPr>
        <w:lastRenderedPageBreak/>
        <w:t>ОБЪЕКТЫ СОЦИАЛЬНОЙ ИНФРАСТРУКТУРЫ</w:t>
      </w:r>
      <w:r w:rsidRPr="004378A5">
        <w:rPr>
          <w:rStyle w:val="apple-converted-space"/>
          <w:color w:val="1E1E1E"/>
          <w:sz w:val="28"/>
          <w:szCs w:val="28"/>
        </w:rPr>
        <w:t> </w:t>
      </w:r>
    </w:p>
    <w:p w:rsidR="009C331A" w:rsidRDefault="009C331A" w:rsidP="00AD7025">
      <w:pPr>
        <w:pStyle w:val="af"/>
        <w:spacing w:before="0" w:beforeAutospacing="0" w:after="0" w:afterAutospacing="0" w:line="285" w:lineRule="atLeast"/>
        <w:ind w:left="-454" w:firstLine="167"/>
        <w:jc w:val="both"/>
        <w:rPr>
          <w:color w:val="1E1E1E"/>
          <w:sz w:val="28"/>
          <w:szCs w:val="28"/>
        </w:rPr>
      </w:pPr>
    </w:p>
    <w:p w:rsidR="009C331A" w:rsidRDefault="0045288C" w:rsidP="00AD7025">
      <w:pPr>
        <w:pStyle w:val="af"/>
        <w:spacing w:before="0" w:beforeAutospacing="0" w:after="0" w:afterAutospacing="0" w:line="285" w:lineRule="atLeast"/>
        <w:ind w:left="-454" w:firstLine="1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 На  территории Третьяковского </w:t>
      </w:r>
      <w:r w:rsidR="009C331A">
        <w:rPr>
          <w:color w:val="1E1E1E"/>
          <w:sz w:val="28"/>
          <w:szCs w:val="28"/>
        </w:rPr>
        <w:t xml:space="preserve"> сель</w:t>
      </w:r>
      <w:r>
        <w:rPr>
          <w:color w:val="1E1E1E"/>
          <w:sz w:val="28"/>
          <w:szCs w:val="28"/>
        </w:rPr>
        <w:t>ского поселения расположены   3  с</w:t>
      </w:r>
      <w:r w:rsidR="009C331A">
        <w:rPr>
          <w:color w:val="1E1E1E"/>
          <w:sz w:val="28"/>
          <w:szCs w:val="28"/>
        </w:rPr>
        <w:t>ельских</w:t>
      </w:r>
      <w:r w:rsidR="00AD7025">
        <w:rPr>
          <w:color w:val="1E1E1E"/>
          <w:sz w:val="28"/>
          <w:szCs w:val="28"/>
        </w:rPr>
        <w:t xml:space="preserve"> </w:t>
      </w:r>
      <w:r w:rsidR="009C331A">
        <w:rPr>
          <w:color w:val="1E1E1E"/>
          <w:sz w:val="28"/>
          <w:szCs w:val="28"/>
        </w:rPr>
        <w:t xml:space="preserve"> Дома культуры и  3  библиотеки. </w:t>
      </w:r>
      <w:r w:rsidR="009C331A" w:rsidRPr="004378A5">
        <w:rPr>
          <w:color w:val="1E1E1E"/>
          <w:sz w:val="28"/>
          <w:szCs w:val="28"/>
        </w:rPr>
        <w:t>Для развития учреждений культуры требуются денежные вложения для капитального и текущего ремонта зданий</w:t>
      </w:r>
      <w:r w:rsidR="009C331A">
        <w:rPr>
          <w:color w:val="1E1E1E"/>
          <w:sz w:val="28"/>
          <w:szCs w:val="28"/>
        </w:rPr>
        <w:t>,</w:t>
      </w:r>
      <w:r w:rsidR="009C331A" w:rsidRPr="00BC4D60">
        <w:rPr>
          <w:color w:val="1E1E1E"/>
          <w:sz w:val="28"/>
          <w:szCs w:val="28"/>
        </w:rPr>
        <w:t xml:space="preserve"> </w:t>
      </w:r>
      <w:r w:rsidR="009C331A" w:rsidRPr="004378A5">
        <w:rPr>
          <w:color w:val="1E1E1E"/>
          <w:sz w:val="28"/>
          <w:szCs w:val="28"/>
        </w:rPr>
        <w:t>что приведет к повышению уровня обслуживания и предоставления услуг жителям поселения</w:t>
      </w:r>
      <w:r w:rsidR="009C331A">
        <w:rPr>
          <w:color w:val="1E1E1E"/>
          <w:sz w:val="28"/>
          <w:szCs w:val="28"/>
        </w:rPr>
        <w:t>. С ц</w:t>
      </w:r>
      <w:r w:rsidR="009C331A" w:rsidRPr="004378A5">
        <w:rPr>
          <w:color w:val="1E1E1E"/>
          <w:sz w:val="28"/>
          <w:szCs w:val="28"/>
        </w:rPr>
        <w:t>елью повышени</w:t>
      </w:r>
      <w:r w:rsidR="009C331A">
        <w:rPr>
          <w:color w:val="1E1E1E"/>
          <w:sz w:val="28"/>
          <w:szCs w:val="28"/>
        </w:rPr>
        <w:t>я</w:t>
      </w:r>
      <w:r w:rsidR="009C331A" w:rsidRPr="004378A5">
        <w:rPr>
          <w:color w:val="1E1E1E"/>
          <w:sz w:val="28"/>
          <w:szCs w:val="28"/>
        </w:rPr>
        <w:t xml:space="preserve"> эстетического, нравственно-патриотического воспитания населения</w:t>
      </w:r>
      <w:r w:rsidR="009C331A">
        <w:rPr>
          <w:color w:val="1E1E1E"/>
          <w:sz w:val="28"/>
          <w:szCs w:val="28"/>
        </w:rPr>
        <w:t>,</w:t>
      </w:r>
      <w:r w:rsidR="009C331A" w:rsidRPr="004378A5">
        <w:rPr>
          <w:color w:val="1E1E1E"/>
          <w:sz w:val="28"/>
          <w:szCs w:val="28"/>
        </w:rPr>
        <w:t xml:space="preserve"> для качественного отдыха селян, повышения культурного досуга в </w:t>
      </w:r>
      <w:r w:rsidR="00AD7025">
        <w:rPr>
          <w:sz w:val="28"/>
          <w:szCs w:val="28"/>
        </w:rPr>
        <w:t>2015</w:t>
      </w:r>
      <w:r w:rsidR="009C331A" w:rsidRPr="00A1252D">
        <w:rPr>
          <w:sz w:val="28"/>
          <w:szCs w:val="28"/>
        </w:rPr>
        <w:t>-201</w:t>
      </w:r>
      <w:r w:rsidR="00AD7025">
        <w:rPr>
          <w:sz w:val="28"/>
          <w:szCs w:val="28"/>
        </w:rPr>
        <w:t>7</w:t>
      </w:r>
      <w:r w:rsidR="009C331A">
        <w:rPr>
          <w:color w:val="FF0000"/>
          <w:sz w:val="28"/>
          <w:szCs w:val="28"/>
        </w:rPr>
        <w:t xml:space="preserve"> </w:t>
      </w:r>
      <w:r w:rsidR="009C331A" w:rsidRPr="004378A5">
        <w:rPr>
          <w:color w:val="1E1E1E"/>
          <w:sz w:val="28"/>
          <w:szCs w:val="28"/>
        </w:rPr>
        <w:t xml:space="preserve">г. </w:t>
      </w:r>
      <w:r w:rsidR="009C331A">
        <w:rPr>
          <w:color w:val="1E1E1E"/>
          <w:sz w:val="28"/>
          <w:szCs w:val="28"/>
        </w:rPr>
        <w:t>необходимо</w:t>
      </w:r>
      <w:r w:rsidR="009C331A" w:rsidRPr="004378A5">
        <w:rPr>
          <w:color w:val="1E1E1E"/>
          <w:sz w:val="28"/>
          <w:szCs w:val="28"/>
        </w:rPr>
        <w:t xml:space="preserve"> расшир</w:t>
      </w:r>
      <w:r w:rsidR="009C331A">
        <w:rPr>
          <w:color w:val="1E1E1E"/>
          <w:sz w:val="28"/>
          <w:szCs w:val="28"/>
        </w:rPr>
        <w:t>ять</w:t>
      </w:r>
      <w:r w:rsidR="009C331A" w:rsidRPr="004378A5">
        <w:rPr>
          <w:color w:val="1E1E1E"/>
          <w:sz w:val="28"/>
          <w:szCs w:val="28"/>
        </w:rPr>
        <w:t xml:space="preserve"> возможност</w:t>
      </w:r>
      <w:r w:rsidR="009C331A">
        <w:rPr>
          <w:color w:val="1E1E1E"/>
          <w:sz w:val="28"/>
          <w:szCs w:val="28"/>
        </w:rPr>
        <w:t xml:space="preserve">и сельских домов культуры и </w:t>
      </w:r>
      <w:r w:rsidR="009C331A" w:rsidRPr="004378A5">
        <w:rPr>
          <w:color w:val="1E1E1E"/>
          <w:sz w:val="28"/>
          <w:szCs w:val="28"/>
        </w:rPr>
        <w:t xml:space="preserve"> библиотек</w:t>
      </w:r>
      <w:r w:rsidR="009C331A">
        <w:rPr>
          <w:color w:val="1E1E1E"/>
          <w:sz w:val="28"/>
          <w:szCs w:val="28"/>
        </w:rPr>
        <w:t>.</w:t>
      </w:r>
    </w:p>
    <w:p w:rsidR="009C331A" w:rsidRPr="004378A5" w:rsidRDefault="009C331A" w:rsidP="00351291">
      <w:pPr>
        <w:pStyle w:val="af"/>
        <w:spacing w:before="0" w:beforeAutospacing="0" w:after="0" w:afterAutospacing="0" w:line="285" w:lineRule="atLeast"/>
        <w:ind w:firstLine="709"/>
        <w:jc w:val="both"/>
        <w:rPr>
          <w:color w:val="1E1E1E"/>
          <w:sz w:val="28"/>
          <w:szCs w:val="28"/>
        </w:rPr>
      </w:pPr>
      <w:r w:rsidRPr="004378A5">
        <w:rPr>
          <w:color w:val="1E1E1E"/>
          <w:sz w:val="28"/>
          <w:szCs w:val="28"/>
        </w:rPr>
        <w:t xml:space="preserve">В </w:t>
      </w:r>
      <w:r w:rsidR="00AD7025">
        <w:rPr>
          <w:sz w:val="28"/>
          <w:szCs w:val="28"/>
        </w:rPr>
        <w:t>2015</w:t>
      </w:r>
      <w:r w:rsidRPr="00A1252D">
        <w:rPr>
          <w:sz w:val="28"/>
          <w:szCs w:val="28"/>
        </w:rPr>
        <w:t>-201</w:t>
      </w:r>
      <w:r w:rsidR="00AD7025">
        <w:rPr>
          <w:sz w:val="28"/>
          <w:szCs w:val="28"/>
        </w:rPr>
        <w:t xml:space="preserve">7 </w:t>
      </w:r>
      <w:r w:rsidRPr="00A1252D">
        <w:rPr>
          <w:sz w:val="28"/>
          <w:szCs w:val="28"/>
        </w:rPr>
        <w:t>г</w:t>
      </w:r>
      <w:r w:rsidRPr="004378A5">
        <w:rPr>
          <w:color w:val="1E1E1E"/>
          <w:sz w:val="28"/>
          <w:szCs w:val="28"/>
        </w:rPr>
        <w:t>. должны быть реализованы программы в области физической культуры и спорта, призванные обеспечить равные права и возможности жителей, независимо от их доходов и благосостояния, участвовать в массовом спортивном движении, развивать свои спортивные достижения; привлекать детей и молодежь в занятия физической культурой; формировать у населения устойчивые навыки здорового образа жизни. Занятость подростков в свободное время ведет к снижению криминогенной напряженности в поселении.</w:t>
      </w:r>
    </w:p>
    <w:p w:rsidR="009C331A" w:rsidRDefault="009C331A" w:rsidP="00CF6F60">
      <w:pPr>
        <w:pStyle w:val="af"/>
        <w:spacing w:before="0" w:beforeAutospacing="0" w:after="0" w:afterAutospacing="0" w:line="285" w:lineRule="atLeast"/>
        <w:ind w:left="-454" w:firstLine="167"/>
        <w:rPr>
          <w:color w:val="1E1E1E"/>
          <w:sz w:val="28"/>
          <w:szCs w:val="28"/>
        </w:rPr>
      </w:pPr>
    </w:p>
    <w:p w:rsidR="009C331A" w:rsidRPr="00567625" w:rsidRDefault="009C331A" w:rsidP="002135A0">
      <w:pPr>
        <w:ind w:left="-360"/>
        <w:jc w:val="center"/>
        <w:rPr>
          <w:b/>
          <w:sz w:val="28"/>
          <w:szCs w:val="28"/>
        </w:rPr>
      </w:pPr>
      <w:r w:rsidRPr="00567625">
        <w:rPr>
          <w:b/>
          <w:sz w:val="28"/>
          <w:szCs w:val="28"/>
        </w:rPr>
        <w:t xml:space="preserve">            Сельское хозяйство, фермерские хозяйства, личные подсобные</w:t>
      </w:r>
    </w:p>
    <w:p w:rsidR="009C331A" w:rsidRPr="00567625" w:rsidRDefault="009C331A" w:rsidP="002135A0">
      <w:pPr>
        <w:ind w:left="-360"/>
        <w:jc w:val="center"/>
        <w:rPr>
          <w:b/>
          <w:sz w:val="28"/>
          <w:szCs w:val="28"/>
        </w:rPr>
      </w:pPr>
      <w:r w:rsidRPr="00567625">
        <w:rPr>
          <w:b/>
          <w:sz w:val="28"/>
          <w:szCs w:val="28"/>
        </w:rPr>
        <w:t xml:space="preserve"> хозяйства.</w:t>
      </w:r>
    </w:p>
    <w:p w:rsidR="009C331A" w:rsidRPr="00567625" w:rsidRDefault="009C331A" w:rsidP="002135A0">
      <w:pPr>
        <w:ind w:left="-360"/>
        <w:jc w:val="both"/>
        <w:rPr>
          <w:b/>
          <w:sz w:val="28"/>
          <w:szCs w:val="28"/>
        </w:rPr>
      </w:pPr>
      <w:r w:rsidRPr="00567625">
        <w:rPr>
          <w:sz w:val="28"/>
          <w:szCs w:val="28"/>
        </w:rPr>
        <w:t xml:space="preserve">     Одним из источников устойчивого экономического роста в </w:t>
      </w:r>
      <w:r w:rsidR="00AD7025">
        <w:rPr>
          <w:sz w:val="28"/>
          <w:szCs w:val="28"/>
        </w:rPr>
        <w:t>Третьяковском</w:t>
      </w:r>
      <w:r w:rsidRPr="00567625">
        <w:rPr>
          <w:sz w:val="28"/>
          <w:szCs w:val="28"/>
        </w:rPr>
        <w:t xml:space="preserve"> сельском поселении </w:t>
      </w:r>
      <w:r>
        <w:rPr>
          <w:color w:val="1E1E1E"/>
          <w:sz w:val="28"/>
          <w:szCs w:val="28"/>
        </w:rPr>
        <w:t>Духовщинского района Смоленской области</w:t>
      </w:r>
      <w:r w:rsidRPr="00567625">
        <w:rPr>
          <w:color w:val="1E1E1E"/>
          <w:sz w:val="28"/>
          <w:szCs w:val="28"/>
        </w:rPr>
        <w:t xml:space="preserve"> </w:t>
      </w:r>
      <w:r w:rsidRPr="00567625">
        <w:rPr>
          <w:sz w:val="28"/>
          <w:szCs w:val="28"/>
        </w:rPr>
        <w:t xml:space="preserve">является развитие сельского хозяйства, как предприятий так  фермерских и личных подсобных хозяйств. Стабильное развитие этой отрасли дает возможность получения более высокого дохода населением, занятого в этой сфере хозяйствования, его занятости и самозанятости.    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На территории </w:t>
      </w:r>
      <w:r w:rsidR="00AD7025">
        <w:rPr>
          <w:sz w:val="28"/>
          <w:szCs w:val="28"/>
        </w:rPr>
        <w:t>Третьяковского</w:t>
      </w:r>
      <w:r>
        <w:rPr>
          <w:sz w:val="28"/>
          <w:szCs w:val="28"/>
        </w:rPr>
        <w:t xml:space="preserve"> сельского поселения находятся </w:t>
      </w:r>
      <w:r w:rsidR="00101EA2">
        <w:rPr>
          <w:sz w:val="28"/>
          <w:szCs w:val="28"/>
        </w:rPr>
        <w:t>3</w:t>
      </w:r>
      <w:r>
        <w:rPr>
          <w:sz w:val="28"/>
          <w:szCs w:val="28"/>
        </w:rPr>
        <w:t xml:space="preserve"> сельскохозяйственное предприятие. </w:t>
      </w:r>
      <w:r w:rsidR="00101EA2">
        <w:rPr>
          <w:sz w:val="28"/>
          <w:szCs w:val="28"/>
        </w:rPr>
        <w:t xml:space="preserve">Из них </w:t>
      </w:r>
      <w:r w:rsidR="00AD7025">
        <w:rPr>
          <w:sz w:val="28"/>
          <w:szCs w:val="28"/>
        </w:rPr>
        <w:t xml:space="preserve"> – </w:t>
      </w:r>
      <w:r w:rsidR="00101EA2" w:rsidRPr="00101EA2">
        <w:rPr>
          <w:sz w:val="28"/>
          <w:szCs w:val="28"/>
        </w:rPr>
        <w:t>СПК «Царевич»., СПК Искра,. ИП Мечиров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   Одной из значимых  экономических составляющих для поселения, являются  личные подсобные хозяйства и от их развития во многом, зависит сегодня благосостояние населения. 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На территории поселения зарегистрировано:</w:t>
      </w:r>
    </w:p>
    <w:p w:rsidR="009C331A" w:rsidRPr="00567625" w:rsidRDefault="00AD7025" w:rsidP="006B56F7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число хозяйств – 401</w:t>
      </w:r>
    </w:p>
    <w:p w:rsidR="009C331A" w:rsidRPr="00567625" w:rsidRDefault="00D62664" w:rsidP="006B56F7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КРС – 60 голов в т.ч. коров – 57</w:t>
      </w:r>
      <w:r w:rsidR="00AD7025">
        <w:rPr>
          <w:sz w:val="28"/>
          <w:szCs w:val="28"/>
        </w:rPr>
        <w:t xml:space="preserve"> </w:t>
      </w:r>
      <w:r w:rsidR="009C331A" w:rsidRPr="00567625">
        <w:rPr>
          <w:sz w:val="28"/>
          <w:szCs w:val="28"/>
        </w:rPr>
        <w:t>головы</w:t>
      </w:r>
    </w:p>
    <w:p w:rsidR="009C331A" w:rsidRPr="00567625" w:rsidRDefault="00D62664" w:rsidP="00B40DF5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свиньи – 21</w:t>
      </w:r>
    </w:p>
    <w:p w:rsidR="009C331A" w:rsidRDefault="00D62664" w:rsidP="006B56F7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птица всех видов - 671</w:t>
      </w:r>
      <w:r w:rsidR="009C331A" w:rsidRPr="00567625">
        <w:rPr>
          <w:sz w:val="28"/>
          <w:szCs w:val="28"/>
        </w:rPr>
        <w:t xml:space="preserve"> </w:t>
      </w:r>
    </w:p>
    <w:p w:rsidR="009C331A" w:rsidRPr="00567625" w:rsidRDefault="00B40DF5" w:rsidP="006B56F7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Пчелосемьи - 560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Что же касается личных подсобны</w:t>
      </w:r>
      <w:r w:rsidR="00D62664">
        <w:rPr>
          <w:sz w:val="28"/>
          <w:szCs w:val="28"/>
        </w:rPr>
        <w:t>х хозяйств, то тут в период 2013-2014</w:t>
      </w:r>
      <w:r w:rsidRPr="00567625">
        <w:rPr>
          <w:sz w:val="28"/>
          <w:szCs w:val="28"/>
        </w:rPr>
        <w:t xml:space="preserve"> годы наблюдается тенденция к снижению использования земли, находящейся у населения в различной форме собственности, снижение поголовья скота в частном секторе. Существенной причиной снижения заинтересованности населения в производстве продукции, являются трудности с заготовкой кормов и привлечением сельхозтехники. </w:t>
      </w: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Таким образом в прогнозируемом периоде важно отметить возможности увеличения производства сельскохозяйственной продукции по всем категориям хозяйств с более полным использованием потенциала личных хозяйств населения.</w:t>
      </w:r>
    </w:p>
    <w:p w:rsidR="009C331A" w:rsidRDefault="009C331A" w:rsidP="006B56F7">
      <w:pPr>
        <w:ind w:left="-454"/>
        <w:rPr>
          <w:sz w:val="28"/>
          <w:szCs w:val="28"/>
        </w:rPr>
      </w:pPr>
      <w:r w:rsidRPr="00567625">
        <w:rPr>
          <w:b/>
          <w:sz w:val="28"/>
          <w:szCs w:val="28"/>
        </w:rPr>
        <w:t xml:space="preserve">                           </w:t>
      </w:r>
      <w:r w:rsidRPr="00567625">
        <w:rPr>
          <w:sz w:val="28"/>
          <w:szCs w:val="28"/>
        </w:rPr>
        <w:t xml:space="preserve">                                </w:t>
      </w:r>
    </w:p>
    <w:p w:rsidR="003D0A6A" w:rsidRDefault="003D0A6A" w:rsidP="006B56F7">
      <w:pPr>
        <w:ind w:left="-454"/>
        <w:rPr>
          <w:sz w:val="28"/>
          <w:szCs w:val="28"/>
        </w:rPr>
      </w:pPr>
    </w:p>
    <w:p w:rsidR="003D0A6A" w:rsidRPr="00567625" w:rsidRDefault="003D0A6A" w:rsidP="006B56F7">
      <w:pPr>
        <w:ind w:left="-454"/>
        <w:rPr>
          <w:sz w:val="28"/>
          <w:szCs w:val="28"/>
        </w:rPr>
      </w:pPr>
    </w:p>
    <w:p w:rsidR="009C331A" w:rsidRPr="00567625" w:rsidRDefault="009C331A" w:rsidP="006B56F7">
      <w:pPr>
        <w:pStyle w:val="9"/>
        <w:ind w:left="-454"/>
        <w:rPr>
          <w:rFonts w:ascii="Times New Roman" w:hAnsi="Times New Roman"/>
          <w:sz w:val="28"/>
          <w:szCs w:val="28"/>
        </w:rPr>
      </w:pPr>
      <w:r w:rsidRPr="00567625">
        <w:rPr>
          <w:rFonts w:ascii="Times New Roman" w:hAnsi="Times New Roman"/>
          <w:sz w:val="28"/>
          <w:szCs w:val="28"/>
        </w:rPr>
        <w:lastRenderedPageBreak/>
        <w:t>Водоснабжение и водоотведение</w:t>
      </w:r>
    </w:p>
    <w:p w:rsidR="009C331A" w:rsidRPr="00567625" w:rsidRDefault="009C331A" w:rsidP="006B56F7">
      <w:pPr>
        <w:ind w:left="-454"/>
        <w:rPr>
          <w:sz w:val="28"/>
          <w:szCs w:val="28"/>
        </w:rPr>
      </w:pPr>
    </w:p>
    <w:p w:rsidR="009C331A" w:rsidRPr="00567625" w:rsidRDefault="009C331A" w:rsidP="006B56F7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На территории поселения имеется </w:t>
      </w:r>
      <w:r w:rsidR="00D62664">
        <w:rPr>
          <w:sz w:val="28"/>
          <w:szCs w:val="28"/>
        </w:rPr>
        <w:t xml:space="preserve"> 17</w:t>
      </w:r>
      <w:r w:rsidR="00AC0E71">
        <w:rPr>
          <w:sz w:val="28"/>
          <w:szCs w:val="28"/>
        </w:rPr>
        <w:t xml:space="preserve"> арт</w:t>
      </w:r>
      <w:r w:rsidR="007A66F3">
        <w:rPr>
          <w:sz w:val="28"/>
          <w:szCs w:val="28"/>
        </w:rPr>
        <w:t xml:space="preserve">скважин </w:t>
      </w:r>
      <w:r w:rsidR="00B40DF5">
        <w:rPr>
          <w:sz w:val="28"/>
          <w:szCs w:val="28"/>
        </w:rPr>
        <w:t xml:space="preserve">9 </w:t>
      </w:r>
      <w:r>
        <w:rPr>
          <w:sz w:val="28"/>
          <w:szCs w:val="28"/>
        </w:rPr>
        <w:t>действующих</w:t>
      </w:r>
      <w:r w:rsidRPr="00567625">
        <w:rPr>
          <w:sz w:val="28"/>
          <w:szCs w:val="28"/>
        </w:rPr>
        <w:t xml:space="preserve"> водонапорных башен</w:t>
      </w:r>
      <w:r w:rsidR="007A66F3">
        <w:rPr>
          <w:sz w:val="28"/>
          <w:szCs w:val="28"/>
        </w:rPr>
        <w:t xml:space="preserve">, 50 </w:t>
      </w:r>
      <w:r>
        <w:rPr>
          <w:sz w:val="28"/>
          <w:szCs w:val="28"/>
        </w:rPr>
        <w:t>колонок</w:t>
      </w:r>
      <w:r w:rsidR="00B40DF5">
        <w:rPr>
          <w:sz w:val="28"/>
          <w:szCs w:val="28"/>
        </w:rPr>
        <w:t xml:space="preserve">.  </w:t>
      </w:r>
      <w:r w:rsidRPr="00567625">
        <w:rPr>
          <w:sz w:val="28"/>
          <w:szCs w:val="28"/>
        </w:rPr>
        <w:t xml:space="preserve"> В области развития систем водоснабжения в сельском поселении приоритетным является обеспечение сельского населения питьевой водой в достаточном количестве, улучшение на этой основе состояния здоровья населения и оздоровление социально-экономической обстановки. </w:t>
      </w:r>
    </w:p>
    <w:p w:rsidR="009C331A" w:rsidRPr="00567625" w:rsidRDefault="009C331A" w:rsidP="00C00C72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</w:t>
      </w:r>
    </w:p>
    <w:p w:rsidR="009C331A" w:rsidRDefault="009C331A" w:rsidP="00FF2805">
      <w:pPr>
        <w:ind w:left="-454"/>
        <w:jc w:val="center"/>
        <w:rPr>
          <w:b/>
          <w:sz w:val="28"/>
          <w:szCs w:val="28"/>
        </w:rPr>
      </w:pPr>
      <w:r w:rsidRPr="00567625">
        <w:rPr>
          <w:b/>
          <w:sz w:val="28"/>
          <w:szCs w:val="28"/>
        </w:rPr>
        <w:t>Уличное освещение</w:t>
      </w:r>
    </w:p>
    <w:p w:rsidR="009C331A" w:rsidRPr="00567625" w:rsidRDefault="009C331A" w:rsidP="00FF2805">
      <w:pPr>
        <w:ind w:left="-454"/>
        <w:jc w:val="center"/>
        <w:rPr>
          <w:b/>
          <w:sz w:val="28"/>
          <w:szCs w:val="28"/>
        </w:rPr>
      </w:pPr>
    </w:p>
    <w:p w:rsidR="009C331A" w:rsidRPr="00567625" w:rsidRDefault="009C331A" w:rsidP="00FC581F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</w:t>
      </w:r>
      <w:r>
        <w:rPr>
          <w:sz w:val="28"/>
          <w:szCs w:val="28"/>
        </w:rPr>
        <w:t>Два самых</w:t>
      </w:r>
      <w:r w:rsidRPr="00567625">
        <w:rPr>
          <w:sz w:val="28"/>
          <w:szCs w:val="28"/>
        </w:rPr>
        <w:t xml:space="preserve"> населенных пункт</w:t>
      </w:r>
      <w:r>
        <w:rPr>
          <w:sz w:val="28"/>
          <w:szCs w:val="28"/>
        </w:rPr>
        <w:t>а</w:t>
      </w:r>
      <w:r w:rsidRPr="00567625">
        <w:rPr>
          <w:sz w:val="28"/>
          <w:szCs w:val="28"/>
        </w:rPr>
        <w:t xml:space="preserve"> </w:t>
      </w:r>
      <w:r w:rsidR="00AC0E71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 xml:space="preserve"> сельского поселения, где постоянно проживает  население, обеспечены уличным освещением</w:t>
      </w:r>
      <w:r>
        <w:rPr>
          <w:sz w:val="28"/>
          <w:szCs w:val="28"/>
        </w:rPr>
        <w:t xml:space="preserve">. </w:t>
      </w:r>
      <w:r w:rsidR="00D62664">
        <w:rPr>
          <w:sz w:val="28"/>
          <w:szCs w:val="28"/>
        </w:rPr>
        <w:t>В 2014</w:t>
      </w:r>
      <w:r w:rsidRPr="00567625">
        <w:rPr>
          <w:sz w:val="28"/>
          <w:szCs w:val="28"/>
        </w:rPr>
        <w:t xml:space="preserve"> году уличное освещение </w:t>
      </w:r>
      <w:r w:rsidR="00AC0E71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 xml:space="preserve"> сельского поселения составляет </w:t>
      </w:r>
      <w:r w:rsidR="00D62664">
        <w:rPr>
          <w:sz w:val="28"/>
          <w:szCs w:val="28"/>
        </w:rPr>
        <w:t>51</w:t>
      </w:r>
      <w:r w:rsidRPr="00567625">
        <w:rPr>
          <w:sz w:val="28"/>
          <w:szCs w:val="28"/>
        </w:rPr>
        <w:t xml:space="preserve"> фонар</w:t>
      </w:r>
      <w:r>
        <w:rPr>
          <w:sz w:val="28"/>
          <w:szCs w:val="28"/>
        </w:rPr>
        <w:t>я</w:t>
      </w:r>
      <w:r w:rsidRPr="00567625">
        <w:rPr>
          <w:sz w:val="28"/>
          <w:szCs w:val="28"/>
        </w:rPr>
        <w:t xml:space="preserve">. В прогнозируемом периоде предполагается поддержание действующей электросети в работоспособном состоянии, увеличить количество светильников в </w:t>
      </w:r>
      <w:r>
        <w:rPr>
          <w:sz w:val="28"/>
          <w:szCs w:val="28"/>
        </w:rPr>
        <w:t>д</w:t>
      </w:r>
      <w:r w:rsidRPr="00567625">
        <w:rPr>
          <w:sz w:val="28"/>
          <w:szCs w:val="28"/>
        </w:rPr>
        <w:t>.</w:t>
      </w:r>
      <w:r w:rsidR="00AC0E71">
        <w:rPr>
          <w:sz w:val="28"/>
          <w:szCs w:val="28"/>
        </w:rPr>
        <w:t xml:space="preserve"> Клепики и Д Замощье</w:t>
      </w:r>
      <w:r w:rsidRPr="00567625">
        <w:rPr>
          <w:sz w:val="28"/>
          <w:szCs w:val="28"/>
        </w:rPr>
        <w:t xml:space="preserve">,  провести уличное освещение на неосвещенных территориях.      </w:t>
      </w:r>
    </w:p>
    <w:p w:rsidR="009C331A" w:rsidRDefault="009C331A" w:rsidP="00EC0DA9">
      <w:pPr>
        <w:rPr>
          <w:sz w:val="28"/>
          <w:szCs w:val="28"/>
        </w:rPr>
      </w:pPr>
      <w:r w:rsidRPr="00567625">
        <w:rPr>
          <w:sz w:val="28"/>
          <w:szCs w:val="28"/>
        </w:rPr>
        <w:t xml:space="preserve">                            </w:t>
      </w:r>
    </w:p>
    <w:p w:rsidR="003D0A6A" w:rsidRPr="00567625" w:rsidRDefault="003D0A6A" w:rsidP="00EC0DA9">
      <w:pPr>
        <w:rPr>
          <w:sz w:val="28"/>
          <w:szCs w:val="28"/>
        </w:rPr>
      </w:pPr>
    </w:p>
    <w:p w:rsidR="009C331A" w:rsidRPr="00567625" w:rsidRDefault="009C331A" w:rsidP="00B12702">
      <w:pPr>
        <w:jc w:val="center"/>
        <w:rPr>
          <w:b/>
          <w:sz w:val="28"/>
          <w:szCs w:val="28"/>
        </w:rPr>
      </w:pPr>
      <w:r w:rsidRPr="00567625">
        <w:rPr>
          <w:b/>
          <w:sz w:val="28"/>
          <w:szCs w:val="28"/>
        </w:rPr>
        <w:t>Места захоронения</w:t>
      </w:r>
    </w:p>
    <w:p w:rsidR="009C331A" w:rsidRPr="00567625" w:rsidRDefault="009C331A" w:rsidP="00127647">
      <w:pPr>
        <w:rPr>
          <w:sz w:val="28"/>
          <w:szCs w:val="28"/>
        </w:rPr>
      </w:pPr>
    </w:p>
    <w:p w:rsidR="009C331A" w:rsidRPr="00567625" w:rsidRDefault="009C331A" w:rsidP="00AC0E71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На территории </w:t>
      </w:r>
      <w:r w:rsidR="00AC0E71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 xml:space="preserve"> сельского поселения находятся </w:t>
      </w:r>
      <w:r w:rsidR="00AC0E71">
        <w:rPr>
          <w:sz w:val="28"/>
          <w:szCs w:val="28"/>
        </w:rPr>
        <w:t xml:space="preserve">6 </w:t>
      </w:r>
      <w:r w:rsidRPr="00567625">
        <w:rPr>
          <w:sz w:val="28"/>
          <w:szCs w:val="28"/>
        </w:rPr>
        <w:t>гражданских кладбища,</w:t>
      </w:r>
      <w:r w:rsidR="00AC0E71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памятника </w:t>
      </w:r>
      <w:r w:rsidR="004A2089">
        <w:rPr>
          <w:sz w:val="28"/>
          <w:szCs w:val="28"/>
        </w:rPr>
        <w:t>культуры местного значения</w:t>
      </w:r>
      <w:r w:rsidRPr="005676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C331A" w:rsidRPr="00567625" w:rsidRDefault="009C331A" w:rsidP="00567625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598D">
        <w:rPr>
          <w:sz w:val="28"/>
          <w:szCs w:val="28"/>
        </w:rPr>
        <w:t>В 2015-2017</w:t>
      </w:r>
      <w:r w:rsidRPr="00567625">
        <w:rPr>
          <w:sz w:val="28"/>
          <w:szCs w:val="28"/>
        </w:rPr>
        <w:t xml:space="preserve"> гг. планируется привлечение безработного населения сельского поселения для работ по содержанию мест захоронения</w:t>
      </w:r>
      <w:r>
        <w:rPr>
          <w:sz w:val="28"/>
          <w:szCs w:val="28"/>
        </w:rPr>
        <w:t>,</w:t>
      </w:r>
      <w:r w:rsidRPr="00567625">
        <w:rPr>
          <w:sz w:val="28"/>
          <w:szCs w:val="28"/>
        </w:rPr>
        <w:t xml:space="preserve"> в целях  участи</w:t>
      </w:r>
      <w:r>
        <w:rPr>
          <w:sz w:val="28"/>
          <w:szCs w:val="28"/>
        </w:rPr>
        <w:t>я</w:t>
      </w:r>
      <w:r w:rsidRPr="00567625">
        <w:rPr>
          <w:sz w:val="28"/>
          <w:szCs w:val="28"/>
        </w:rPr>
        <w:t xml:space="preserve"> безработных в общественных работах сельского </w:t>
      </w:r>
      <w:r>
        <w:rPr>
          <w:sz w:val="28"/>
          <w:szCs w:val="28"/>
        </w:rPr>
        <w:t xml:space="preserve"> </w:t>
      </w:r>
      <w:r w:rsidRPr="00567625">
        <w:rPr>
          <w:sz w:val="28"/>
          <w:szCs w:val="28"/>
        </w:rPr>
        <w:t>поселения.</w:t>
      </w:r>
    </w:p>
    <w:p w:rsidR="009C331A" w:rsidRPr="00567625" w:rsidRDefault="009C331A" w:rsidP="00127647">
      <w:pPr>
        <w:rPr>
          <w:sz w:val="28"/>
          <w:szCs w:val="28"/>
        </w:rPr>
      </w:pPr>
    </w:p>
    <w:p w:rsidR="009C331A" w:rsidRDefault="009C331A" w:rsidP="00D32F32">
      <w:pPr>
        <w:pStyle w:val="9"/>
        <w:rPr>
          <w:rFonts w:ascii="Times New Roman" w:hAnsi="Times New Roman"/>
          <w:sz w:val="28"/>
          <w:szCs w:val="28"/>
        </w:rPr>
      </w:pPr>
    </w:p>
    <w:p w:rsidR="009C331A" w:rsidRDefault="009C331A" w:rsidP="00D32F32">
      <w:pPr>
        <w:pStyle w:val="9"/>
        <w:rPr>
          <w:rFonts w:ascii="Times New Roman" w:hAnsi="Times New Roman"/>
          <w:sz w:val="28"/>
          <w:szCs w:val="28"/>
        </w:rPr>
      </w:pPr>
    </w:p>
    <w:p w:rsidR="009C331A" w:rsidRPr="00567625" w:rsidRDefault="009C331A" w:rsidP="00D32F32">
      <w:pPr>
        <w:pStyle w:val="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567625">
        <w:rPr>
          <w:rFonts w:ascii="Times New Roman" w:hAnsi="Times New Roman"/>
          <w:sz w:val="28"/>
          <w:szCs w:val="28"/>
        </w:rPr>
        <w:t>слуги населению</w:t>
      </w:r>
    </w:p>
    <w:p w:rsidR="009C331A" w:rsidRPr="00567625" w:rsidRDefault="009C331A" w:rsidP="00127647">
      <w:pPr>
        <w:rPr>
          <w:sz w:val="28"/>
          <w:szCs w:val="28"/>
        </w:rPr>
      </w:pPr>
    </w:p>
    <w:p w:rsidR="009C331A" w:rsidRDefault="009C331A" w:rsidP="00B12702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Населению оказываются услуги </w:t>
      </w:r>
      <w:r>
        <w:rPr>
          <w:sz w:val="28"/>
          <w:szCs w:val="28"/>
        </w:rPr>
        <w:t xml:space="preserve">по </w:t>
      </w:r>
      <w:r w:rsidRPr="00567625">
        <w:rPr>
          <w:sz w:val="28"/>
          <w:szCs w:val="28"/>
        </w:rPr>
        <w:t xml:space="preserve">заготовке дров, ветеринарные услуги, услуги  </w:t>
      </w:r>
      <w:r>
        <w:rPr>
          <w:sz w:val="28"/>
          <w:szCs w:val="28"/>
        </w:rPr>
        <w:t>сельских домов культуры</w:t>
      </w:r>
      <w:r w:rsidRPr="00567625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услуги </w:t>
      </w:r>
      <w:r w:rsidRPr="00567625">
        <w:rPr>
          <w:sz w:val="28"/>
          <w:szCs w:val="28"/>
        </w:rPr>
        <w:t xml:space="preserve">по обеспечению населения </w:t>
      </w:r>
      <w:r>
        <w:rPr>
          <w:sz w:val="28"/>
          <w:szCs w:val="28"/>
        </w:rPr>
        <w:t xml:space="preserve">сжиженным </w:t>
      </w:r>
      <w:r w:rsidRPr="00567625">
        <w:rPr>
          <w:sz w:val="28"/>
          <w:szCs w:val="28"/>
        </w:rPr>
        <w:t>газом,</w:t>
      </w:r>
      <w:r>
        <w:rPr>
          <w:sz w:val="28"/>
          <w:szCs w:val="28"/>
        </w:rPr>
        <w:t xml:space="preserve"> услуги водоснабжения, вывоз бытовых отходов, </w:t>
      </w:r>
      <w:r w:rsidRPr="00567625">
        <w:rPr>
          <w:sz w:val="28"/>
          <w:szCs w:val="28"/>
        </w:rPr>
        <w:t xml:space="preserve"> услуги ФАПов</w:t>
      </w:r>
      <w:r>
        <w:rPr>
          <w:sz w:val="28"/>
          <w:szCs w:val="28"/>
        </w:rPr>
        <w:t xml:space="preserve"> в оказании первой медицинской помощи, услуги отделений связи</w:t>
      </w:r>
      <w:r w:rsidRPr="00567625">
        <w:rPr>
          <w:sz w:val="28"/>
          <w:szCs w:val="28"/>
        </w:rPr>
        <w:t>.</w:t>
      </w:r>
    </w:p>
    <w:p w:rsidR="009C331A" w:rsidRPr="00567625" w:rsidRDefault="009C331A" w:rsidP="00127647">
      <w:pPr>
        <w:rPr>
          <w:sz w:val="28"/>
          <w:szCs w:val="28"/>
        </w:rPr>
      </w:pPr>
    </w:p>
    <w:p w:rsidR="009C331A" w:rsidRPr="00567625" w:rsidRDefault="009C331A" w:rsidP="00D32F32">
      <w:pPr>
        <w:ind w:left="-360"/>
        <w:jc w:val="center"/>
        <w:rPr>
          <w:b/>
          <w:sz w:val="28"/>
          <w:szCs w:val="28"/>
        </w:rPr>
      </w:pPr>
      <w:r w:rsidRPr="00567625">
        <w:rPr>
          <w:b/>
          <w:sz w:val="28"/>
          <w:szCs w:val="28"/>
        </w:rPr>
        <w:t>Рынок товаров и услуг.</w:t>
      </w:r>
    </w:p>
    <w:p w:rsidR="009C331A" w:rsidRPr="00567625" w:rsidRDefault="009C331A" w:rsidP="00D32F32">
      <w:pPr>
        <w:ind w:left="-360"/>
        <w:jc w:val="center"/>
        <w:rPr>
          <w:b/>
          <w:sz w:val="28"/>
          <w:szCs w:val="28"/>
        </w:rPr>
      </w:pPr>
    </w:p>
    <w:p w:rsidR="009C331A" w:rsidRPr="00567625" w:rsidRDefault="009C331A" w:rsidP="00B12702">
      <w:pPr>
        <w:ind w:left="-454"/>
        <w:jc w:val="both"/>
        <w:rPr>
          <w:sz w:val="28"/>
          <w:szCs w:val="28"/>
        </w:rPr>
      </w:pPr>
      <w:r w:rsidRPr="00567625">
        <w:rPr>
          <w:b/>
          <w:sz w:val="28"/>
          <w:szCs w:val="28"/>
        </w:rPr>
        <w:t xml:space="preserve">      </w:t>
      </w:r>
      <w:r w:rsidRPr="00567625">
        <w:rPr>
          <w:sz w:val="28"/>
          <w:szCs w:val="28"/>
        </w:rPr>
        <w:t>Сегодня в данной сфере экономики сельского поселения существенную нишу занимает малое предпринимательство. Как один из важнейших секторов экономики оно оказывает существенное влияние на насыщение рынка товарами и услугами, занятость населения. Многие рассматривают малое предпринимательство и индивидуальное предпринимательство как один из способов реализации своих возможностей и как источник гарантированного дохода.</w:t>
      </w:r>
    </w:p>
    <w:p w:rsidR="009C331A" w:rsidRPr="00567625" w:rsidRDefault="009C331A" w:rsidP="00B12702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В прогнозируемом периоде планируется улучшить бытовое и торговое обслуживание этого населения развитием форм передвижных магазинов – автолавок, улучше</w:t>
      </w:r>
      <w:r>
        <w:rPr>
          <w:sz w:val="28"/>
          <w:szCs w:val="28"/>
        </w:rPr>
        <w:t>нием транспортного обслуживания.</w:t>
      </w:r>
    </w:p>
    <w:p w:rsidR="009C331A" w:rsidRPr="00567625" w:rsidRDefault="009C331A" w:rsidP="00127647">
      <w:pPr>
        <w:rPr>
          <w:sz w:val="28"/>
          <w:szCs w:val="28"/>
        </w:rPr>
      </w:pPr>
    </w:p>
    <w:p w:rsidR="009C331A" w:rsidRDefault="009C331A" w:rsidP="002329F8">
      <w:pPr>
        <w:rPr>
          <w:sz w:val="28"/>
          <w:szCs w:val="28"/>
        </w:rPr>
      </w:pPr>
      <w:r>
        <w:rPr>
          <w:sz w:val="28"/>
          <w:szCs w:val="28"/>
        </w:rPr>
        <w:lastRenderedPageBreak/>
        <w:t>.</w:t>
      </w:r>
    </w:p>
    <w:p w:rsidR="009C331A" w:rsidRPr="005556DA" w:rsidRDefault="009C331A" w:rsidP="002329F8">
      <w:pPr>
        <w:rPr>
          <w:sz w:val="28"/>
          <w:szCs w:val="28"/>
        </w:rPr>
      </w:pPr>
    </w:p>
    <w:p w:rsidR="009C331A" w:rsidRDefault="009C331A" w:rsidP="00004F9F">
      <w:pPr>
        <w:pStyle w:val="9"/>
        <w:rPr>
          <w:rFonts w:ascii="Times New Roman" w:hAnsi="Times New Roman"/>
          <w:sz w:val="28"/>
          <w:szCs w:val="28"/>
        </w:rPr>
      </w:pPr>
      <w:r w:rsidRPr="00567625">
        <w:rPr>
          <w:rFonts w:ascii="Times New Roman" w:hAnsi="Times New Roman"/>
          <w:sz w:val="28"/>
          <w:szCs w:val="28"/>
        </w:rPr>
        <w:t>Основные направления деятельности администрации</w:t>
      </w:r>
      <w:r w:rsidR="005C2968">
        <w:rPr>
          <w:rFonts w:ascii="Times New Roman" w:hAnsi="Times New Roman"/>
          <w:sz w:val="28"/>
          <w:szCs w:val="28"/>
        </w:rPr>
        <w:t xml:space="preserve"> Третьяковского</w:t>
      </w:r>
    </w:p>
    <w:p w:rsidR="009C331A" w:rsidRPr="00567625" w:rsidRDefault="009C331A" w:rsidP="00004F9F">
      <w:pPr>
        <w:pStyle w:val="9"/>
        <w:rPr>
          <w:rFonts w:ascii="Times New Roman" w:hAnsi="Times New Roman"/>
          <w:sz w:val="28"/>
          <w:szCs w:val="28"/>
        </w:rPr>
      </w:pPr>
      <w:r w:rsidRPr="00567625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</w:t>
      </w:r>
      <w:r w:rsidR="0075598D">
        <w:rPr>
          <w:rFonts w:ascii="Times New Roman" w:hAnsi="Times New Roman"/>
          <w:sz w:val="28"/>
          <w:szCs w:val="28"/>
        </w:rPr>
        <w:t xml:space="preserve"> 2015-2017</w:t>
      </w:r>
      <w:r w:rsidRPr="00567625">
        <w:rPr>
          <w:rFonts w:ascii="Times New Roman" w:hAnsi="Times New Roman"/>
          <w:sz w:val="28"/>
          <w:szCs w:val="28"/>
        </w:rPr>
        <w:t xml:space="preserve"> гг.</w:t>
      </w:r>
    </w:p>
    <w:p w:rsidR="009C331A" w:rsidRPr="00567625" w:rsidRDefault="009C331A" w:rsidP="002329F8">
      <w:pPr>
        <w:rPr>
          <w:sz w:val="28"/>
          <w:szCs w:val="28"/>
        </w:rPr>
      </w:pP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 Улучшение комфортности среды обитания.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 Достижение высокого уровня надежности и устойчивости</w:t>
      </w:r>
      <w:r>
        <w:rPr>
          <w:sz w:val="28"/>
          <w:szCs w:val="28"/>
        </w:rPr>
        <w:t>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Развитие систем водоснабжения и водоотведения</w:t>
      </w:r>
      <w:r>
        <w:rPr>
          <w:sz w:val="28"/>
          <w:szCs w:val="28"/>
        </w:rPr>
        <w:t>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Улучшение качества предоставляемых жилищно-коммунальных услуг.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Улучшение качества дорог.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Благоустройство</w:t>
      </w:r>
      <w:r>
        <w:rPr>
          <w:sz w:val="28"/>
          <w:szCs w:val="28"/>
        </w:rPr>
        <w:t xml:space="preserve"> территорий</w:t>
      </w:r>
      <w:r w:rsidRPr="00567625">
        <w:rPr>
          <w:sz w:val="28"/>
          <w:szCs w:val="28"/>
        </w:rPr>
        <w:t>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-Укрепление и сохранение здоровья населения, формирование здорового образа жизни.</w:t>
      </w:r>
    </w:p>
    <w:p w:rsidR="009C331A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- Формированию общественного настроя на здоровый образ жизни</w:t>
      </w:r>
      <w:r>
        <w:rPr>
          <w:sz w:val="28"/>
          <w:szCs w:val="28"/>
        </w:rPr>
        <w:t>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567625">
        <w:rPr>
          <w:sz w:val="28"/>
          <w:szCs w:val="28"/>
        </w:rPr>
        <w:t>креплению здоровья населения способствует проведение массовых мероприятий,         пропагандирующих здоровый образ жизни, повышение качества услуг здравоохранения, расширение возможностей населения по занятиям спортом.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Пропаганда здорового образа жизни населения, создание оптимальных условий для развития массовой физической культуры и спорта.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Развитие сети спортивных сооружений и обеспечение потребности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спортивных объектов и учреждений в оборудовании и инвентаре.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Создание условий для повышения эффективности деятельности общественных объединений и иных организаций в области патриотического воспитания молодежи.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Совершенствование системы местного самоуправления.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Совершенствование системы взаимоотношений органов местного самоуправления с населением.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Информирование населения о ходе реформы и проблемах развития местного самоуправления.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Совершенствование системы "обратной связи" органов местного самоуправления и населения.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Планирование и организация системы информирования населения по реализации проблем, вопросов местного значения, критических замечаний и обращений граждан в органы местного самоуправления поселения.</w:t>
      </w:r>
    </w:p>
    <w:p w:rsidR="009C331A" w:rsidRPr="00567625" w:rsidRDefault="009C331A" w:rsidP="009F6A29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Для достижения цели концепции социально-экономического развития </w:t>
      </w:r>
      <w:r w:rsidR="005C2968">
        <w:rPr>
          <w:sz w:val="28"/>
          <w:szCs w:val="28"/>
        </w:rPr>
        <w:t>Третьяковс</w:t>
      </w:r>
      <w:r>
        <w:rPr>
          <w:sz w:val="28"/>
          <w:szCs w:val="28"/>
        </w:rPr>
        <w:t>кого</w:t>
      </w:r>
      <w:r w:rsidRPr="00567625">
        <w:rPr>
          <w:sz w:val="28"/>
          <w:szCs w:val="28"/>
        </w:rPr>
        <w:t xml:space="preserve"> сельского поселения на 2014-2016 годы необходимо обеспечить сбалансированное развитие всех отраслей, создать современную рыночную инфраструктуру, отладить механизмы привлечения финансовых средств для реализации намеченных мероприятий.</w:t>
      </w:r>
    </w:p>
    <w:p w:rsidR="009C331A" w:rsidRDefault="009C331A" w:rsidP="008517CF">
      <w:pPr>
        <w:ind w:left="-454"/>
        <w:jc w:val="both"/>
        <w:rPr>
          <w:b/>
          <w:sz w:val="28"/>
          <w:szCs w:val="28"/>
        </w:rPr>
      </w:pPr>
      <w:r w:rsidRPr="00567625">
        <w:rPr>
          <w:sz w:val="28"/>
          <w:szCs w:val="28"/>
        </w:rPr>
        <w:t xml:space="preserve">       </w:t>
      </w:r>
    </w:p>
    <w:p w:rsidR="009C331A" w:rsidRDefault="009C331A" w:rsidP="00C00C72">
      <w:pPr>
        <w:ind w:left="-454"/>
        <w:rPr>
          <w:b/>
          <w:sz w:val="28"/>
          <w:szCs w:val="28"/>
        </w:rPr>
      </w:pPr>
      <w:r w:rsidRPr="00567625">
        <w:rPr>
          <w:b/>
          <w:sz w:val="28"/>
          <w:szCs w:val="28"/>
        </w:rPr>
        <w:t>Реализация в полном объеме всех мероприятий позволит:</w:t>
      </w:r>
    </w:p>
    <w:p w:rsidR="009C331A" w:rsidRPr="00567625" w:rsidRDefault="009C331A" w:rsidP="007A195B">
      <w:pPr>
        <w:ind w:left="-454"/>
        <w:rPr>
          <w:b/>
          <w:sz w:val="28"/>
          <w:szCs w:val="28"/>
        </w:rPr>
      </w:pP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 xml:space="preserve">- повысить качество предоставляемых услуг ЖКХ; 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 xml:space="preserve">- снизить численность населения с денежными доходами ниже прожиточного минимума; 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>- повысить экологическую безопасность поселения, тем самым улучшить здоровье населения;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>- понизить показатели преступности, повысить безопасность жизни людей;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>- увеличить количество субъектов малого предпринимательства;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>- создать новые рабочие места;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lastRenderedPageBreak/>
        <w:t>- увеличить собственные доходы бюджета;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>- улучшить жилищные условия сельчан;</w:t>
      </w:r>
    </w:p>
    <w:p w:rsidR="009C331A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 xml:space="preserve">- способствовать развитию сельского хозяйства. </w:t>
      </w:r>
    </w:p>
    <w:p w:rsidR="009C331A" w:rsidRPr="00567625" w:rsidRDefault="009C331A" w:rsidP="007A195B">
      <w:pPr>
        <w:ind w:left="-454"/>
        <w:rPr>
          <w:sz w:val="28"/>
          <w:szCs w:val="28"/>
        </w:rPr>
      </w:pPr>
      <w:r w:rsidRPr="00567625">
        <w:rPr>
          <w:sz w:val="28"/>
          <w:szCs w:val="28"/>
        </w:rPr>
        <w:t xml:space="preserve">В результате реализации всех намеченных мероприятий ожидается новый качественный уровень жизни населения </w:t>
      </w:r>
      <w:r w:rsidR="005C2968">
        <w:rPr>
          <w:sz w:val="28"/>
          <w:szCs w:val="28"/>
        </w:rPr>
        <w:t>Третьяковского</w:t>
      </w:r>
      <w:r w:rsidRPr="00567625">
        <w:rPr>
          <w:sz w:val="28"/>
          <w:szCs w:val="28"/>
        </w:rPr>
        <w:t xml:space="preserve"> сельского поселения</w:t>
      </w:r>
    </w:p>
    <w:p w:rsidR="009C331A" w:rsidRPr="00567625" w:rsidRDefault="009C331A" w:rsidP="00004F9F">
      <w:pPr>
        <w:rPr>
          <w:sz w:val="28"/>
          <w:szCs w:val="28"/>
        </w:rPr>
      </w:pPr>
    </w:p>
    <w:p w:rsidR="009C331A" w:rsidRDefault="004A2089" w:rsidP="007A19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9C331A" w:rsidRPr="00567625" w:rsidRDefault="009C331A" w:rsidP="007A195B">
      <w:pPr>
        <w:jc w:val="center"/>
        <w:rPr>
          <w:b/>
          <w:sz w:val="28"/>
          <w:szCs w:val="28"/>
        </w:rPr>
      </w:pP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 В частности, важнейшим направлением повышения эффективности деятельности органов местного самоуправления станет использование всех имеющихся возможностей и средств для поддержания перспективных отраслей хозяйствования.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Эффективность деятельности органов местного самоуправления в значительной степени зависит от применения принципов и процедур управления, ориентированных на достижение конечного положительного результата, который прямо или косвенно будет направлен на удовлетворение потребностей и интересов людей. 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 Повышение социально-экономической направленности  органа местного самоуправления </w:t>
      </w:r>
      <w:r w:rsidR="007A66F3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>сельского поселения будет отражено в следующих действиях: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-Содействие в развитии малого бизнеса на территории сельского поселения;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-Создание благоприятных условий и упрощение процедуры выделения земельных участков по застройку.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- Осуществление муниципального заказа на приобретение товаров и услуг.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-Консультационная и информационная поддержка населению, </w:t>
      </w:r>
      <w:r>
        <w:rPr>
          <w:sz w:val="28"/>
          <w:szCs w:val="28"/>
        </w:rPr>
        <w:t>во всех интересующих его вопросах</w:t>
      </w:r>
      <w:r w:rsidRPr="00567625">
        <w:rPr>
          <w:sz w:val="28"/>
          <w:szCs w:val="28"/>
        </w:rPr>
        <w:t>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-Повышение квалификации кадров, подготовка и переподготовка. 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Однако </w:t>
      </w:r>
      <w:r w:rsidR="004A2089" w:rsidRPr="00567625">
        <w:rPr>
          <w:sz w:val="28"/>
          <w:szCs w:val="28"/>
        </w:rPr>
        <w:t>по-прежнему</w:t>
      </w:r>
      <w:r w:rsidRPr="00567625">
        <w:rPr>
          <w:sz w:val="28"/>
          <w:szCs w:val="28"/>
        </w:rPr>
        <w:t xml:space="preserve"> переданные государственные полномочия не в полном объеме обеспечиваются финансовыми ресурсами.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В современных условиях исполнение расходных обязательств по переданным полномочиям в сельском поселении обеспечивается в основном за счет предоставления финансовой дотации из бюджетов других уровней бюджетной системы РФ. 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Таким образом, в условиях окончания переходного периода важно создать систему стимулирования к развитию собственной доходной базы, роста налогового потенциала </w:t>
      </w:r>
      <w:r w:rsidR="005C2968">
        <w:rPr>
          <w:sz w:val="28"/>
          <w:szCs w:val="28"/>
        </w:rPr>
        <w:t>Третьяковского</w:t>
      </w:r>
      <w:r w:rsidRPr="00567625">
        <w:rPr>
          <w:sz w:val="28"/>
          <w:szCs w:val="28"/>
        </w:rPr>
        <w:t xml:space="preserve"> сельского поселения, к повышению собираемости местных налогов.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 Важным источником доходов местного бюджета являются поступления от местных налогов. В целях увеличения налоговых доходов бюджета муниципального образования, а так же организации контроля над начислением и поступлением земельного налога и налога на имущество физических лиц необходимо предусмотреть: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-проведение мероприятий по выявлению собственников земельных участков и другого недвижимого имущества и привлечения их к налогообложению.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-содействие в оформлении прав собственности на земельные участки и имущество физическими лицами.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-установление экономически обоснованных налоговых ставок по местным налогам.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>проведение работы по выявлению собственников имущества и земельных участков, не оформивших имущественные права в установленном порядке.</w:t>
      </w:r>
    </w:p>
    <w:p w:rsidR="009C331A" w:rsidRPr="00567625" w:rsidRDefault="009C331A" w:rsidP="007A195B">
      <w:pPr>
        <w:ind w:left="-454"/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Разработка прогноза социально-экономического развития  на период с 2014-2016 годы </w:t>
      </w:r>
      <w:r w:rsidR="005C2968">
        <w:rPr>
          <w:sz w:val="28"/>
          <w:szCs w:val="28"/>
        </w:rPr>
        <w:t xml:space="preserve">Третьяковского </w:t>
      </w:r>
      <w:r w:rsidRPr="00567625">
        <w:rPr>
          <w:sz w:val="28"/>
          <w:szCs w:val="28"/>
        </w:rPr>
        <w:t xml:space="preserve"> сельского поселения позволяет закрепить приоритеты социальной, экономической и финансовой политики, определить сроки, возможности и </w:t>
      </w:r>
      <w:r w:rsidRPr="00567625">
        <w:rPr>
          <w:sz w:val="28"/>
          <w:szCs w:val="28"/>
        </w:rPr>
        <w:lastRenderedPageBreak/>
        <w:t xml:space="preserve">механизмы решения задач, стоящих перед руководством муниципального образования. Создать условия для активизации экономической и хозяйственной деятельности на территории  </w:t>
      </w:r>
      <w:r w:rsidR="005C2968">
        <w:rPr>
          <w:sz w:val="28"/>
          <w:szCs w:val="28"/>
        </w:rPr>
        <w:t>Третьяко</w:t>
      </w:r>
      <w:r>
        <w:rPr>
          <w:sz w:val="28"/>
          <w:szCs w:val="28"/>
        </w:rPr>
        <w:t>вского</w:t>
      </w:r>
      <w:r w:rsidRPr="00567625">
        <w:rPr>
          <w:sz w:val="28"/>
          <w:szCs w:val="28"/>
        </w:rPr>
        <w:t xml:space="preserve"> сельского поселения</w:t>
      </w:r>
      <w:r w:rsidRPr="00052DF2">
        <w:rPr>
          <w:color w:val="1E1E1E"/>
          <w:sz w:val="28"/>
          <w:szCs w:val="28"/>
        </w:rPr>
        <w:t xml:space="preserve"> </w:t>
      </w:r>
      <w:r>
        <w:rPr>
          <w:color w:val="1E1E1E"/>
          <w:sz w:val="28"/>
          <w:szCs w:val="28"/>
        </w:rPr>
        <w:t>Духовщинского района Смоленской области</w:t>
      </w:r>
      <w:r w:rsidRPr="00567625">
        <w:rPr>
          <w:sz w:val="28"/>
          <w:szCs w:val="28"/>
        </w:rPr>
        <w:t>.</w:t>
      </w:r>
    </w:p>
    <w:p w:rsidR="009C331A" w:rsidRDefault="009C331A" w:rsidP="007A195B">
      <w:pPr>
        <w:jc w:val="both"/>
        <w:rPr>
          <w:sz w:val="28"/>
          <w:szCs w:val="28"/>
        </w:rPr>
      </w:pPr>
      <w:r w:rsidRPr="00567625">
        <w:rPr>
          <w:sz w:val="28"/>
          <w:szCs w:val="28"/>
        </w:rPr>
        <w:t xml:space="preserve">      </w:t>
      </w:r>
    </w:p>
    <w:p w:rsidR="0075598D" w:rsidRDefault="0075598D" w:rsidP="007A195B">
      <w:pPr>
        <w:jc w:val="both"/>
        <w:rPr>
          <w:sz w:val="28"/>
          <w:szCs w:val="28"/>
        </w:rPr>
      </w:pPr>
    </w:p>
    <w:p w:rsidR="0075598D" w:rsidRPr="00567625" w:rsidRDefault="0075598D" w:rsidP="007A195B">
      <w:pPr>
        <w:jc w:val="both"/>
        <w:rPr>
          <w:sz w:val="28"/>
          <w:szCs w:val="28"/>
        </w:rPr>
      </w:pPr>
    </w:p>
    <w:p w:rsidR="009C331A" w:rsidRDefault="0075598D" w:rsidP="00F9462D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C331A">
        <w:rPr>
          <w:sz w:val="28"/>
          <w:szCs w:val="28"/>
        </w:rPr>
        <w:t xml:space="preserve"> Администрации</w:t>
      </w:r>
    </w:p>
    <w:p w:rsidR="009C331A" w:rsidRDefault="005C2968" w:rsidP="00F9462D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Третьяковс</w:t>
      </w:r>
      <w:r w:rsidR="009C331A">
        <w:rPr>
          <w:sz w:val="28"/>
          <w:szCs w:val="28"/>
        </w:rPr>
        <w:t>кого сельского поселения</w:t>
      </w:r>
    </w:p>
    <w:p w:rsidR="009C331A" w:rsidRPr="00567625" w:rsidRDefault="009C331A" w:rsidP="00A22B2E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Духовщинского района</w:t>
      </w:r>
      <w:r w:rsidR="00A22B2E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  <w:r w:rsidR="00A22B2E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A22B2E">
        <w:rPr>
          <w:sz w:val="28"/>
          <w:szCs w:val="28"/>
        </w:rPr>
        <w:t xml:space="preserve">                                    А.Н. Иванков</w:t>
      </w:r>
      <w:r>
        <w:rPr>
          <w:sz w:val="28"/>
          <w:szCs w:val="28"/>
        </w:rPr>
        <w:t xml:space="preserve">                                                 </w:t>
      </w:r>
      <w:r w:rsidR="005C2968">
        <w:rPr>
          <w:sz w:val="28"/>
          <w:szCs w:val="28"/>
        </w:rPr>
        <w:t xml:space="preserve">     </w:t>
      </w:r>
      <w:r w:rsidR="0075598D">
        <w:rPr>
          <w:sz w:val="28"/>
          <w:szCs w:val="28"/>
        </w:rPr>
        <w:t xml:space="preserve">         </w:t>
      </w:r>
    </w:p>
    <w:sectPr w:rsidR="009C331A" w:rsidRPr="00567625" w:rsidSect="00737BC3">
      <w:footerReference w:type="even" r:id="rId8"/>
      <w:footerReference w:type="default" r:id="rId9"/>
      <w:pgSz w:w="11906" w:h="16838" w:code="9"/>
      <w:pgMar w:top="567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70" w:rsidRDefault="00CD1270">
      <w:r>
        <w:separator/>
      </w:r>
    </w:p>
  </w:endnote>
  <w:endnote w:type="continuationSeparator" w:id="0">
    <w:p w:rsidR="00CD1270" w:rsidRDefault="00CD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89" w:rsidRDefault="004A2089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4A2089" w:rsidRDefault="004A208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89" w:rsidRDefault="004A2089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59E0">
      <w:rPr>
        <w:rStyle w:val="aa"/>
        <w:noProof/>
      </w:rPr>
      <w:t>1</w:t>
    </w:r>
    <w:r>
      <w:rPr>
        <w:rStyle w:val="aa"/>
      </w:rPr>
      <w:fldChar w:fldCharType="end"/>
    </w:r>
  </w:p>
  <w:p w:rsidR="004A2089" w:rsidRDefault="004A208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70" w:rsidRDefault="00CD1270">
      <w:r>
        <w:separator/>
      </w:r>
    </w:p>
  </w:footnote>
  <w:footnote w:type="continuationSeparator" w:id="0">
    <w:p w:rsidR="00CD1270" w:rsidRDefault="00CD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0CB"/>
    <w:multiLevelType w:val="hybridMultilevel"/>
    <w:tmpl w:val="EA660A1C"/>
    <w:lvl w:ilvl="0" w:tplc="D1125A42">
      <w:start w:val="1"/>
      <w:numFmt w:val="decimal"/>
      <w:lvlText w:val="%1)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7225B6C"/>
    <w:multiLevelType w:val="hybridMultilevel"/>
    <w:tmpl w:val="BD80677E"/>
    <w:lvl w:ilvl="0" w:tplc="83B6755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6725E8"/>
    <w:multiLevelType w:val="multilevel"/>
    <w:tmpl w:val="C124FA9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AD35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36D964D1"/>
    <w:multiLevelType w:val="hybridMultilevel"/>
    <w:tmpl w:val="F672F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B9875C5"/>
    <w:multiLevelType w:val="hybridMultilevel"/>
    <w:tmpl w:val="B2085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093665"/>
    <w:multiLevelType w:val="hybridMultilevel"/>
    <w:tmpl w:val="6FE4064A"/>
    <w:lvl w:ilvl="0" w:tplc="71E60D16">
      <w:start w:val="1"/>
      <w:numFmt w:val="decimal"/>
      <w:lvlText w:val="%1)"/>
      <w:lvlJc w:val="left"/>
      <w:pPr>
        <w:tabs>
          <w:tab w:val="num" w:pos="975"/>
        </w:tabs>
        <w:ind w:left="975" w:hanging="7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711239A"/>
    <w:multiLevelType w:val="multilevel"/>
    <w:tmpl w:val="164EFD5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D422F7A"/>
    <w:multiLevelType w:val="hybridMultilevel"/>
    <w:tmpl w:val="C7B87A0C"/>
    <w:lvl w:ilvl="0" w:tplc="225C78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54"/>
        </w:tabs>
        <w:ind w:left="9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74"/>
        </w:tabs>
        <w:ind w:left="16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94"/>
        </w:tabs>
        <w:ind w:left="23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14"/>
        </w:tabs>
        <w:ind w:left="31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34"/>
        </w:tabs>
        <w:ind w:left="38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54"/>
        </w:tabs>
        <w:ind w:left="45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74"/>
        </w:tabs>
        <w:ind w:left="52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94"/>
        </w:tabs>
        <w:ind w:left="5994" w:hanging="180"/>
      </w:pPr>
      <w:rPr>
        <w:rFonts w:cs="Times New Roman"/>
      </w:rPr>
    </w:lvl>
  </w:abstractNum>
  <w:abstractNum w:abstractNumId="9">
    <w:nsid w:val="4E4A3705"/>
    <w:multiLevelType w:val="hybridMultilevel"/>
    <w:tmpl w:val="4F70D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031C96"/>
    <w:multiLevelType w:val="hybridMultilevel"/>
    <w:tmpl w:val="4CB8B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194881"/>
    <w:multiLevelType w:val="hybridMultilevel"/>
    <w:tmpl w:val="5002E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5EB5A87"/>
    <w:multiLevelType w:val="hybridMultilevel"/>
    <w:tmpl w:val="AD2C0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E9648F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E4241F9"/>
    <w:multiLevelType w:val="hybridMultilevel"/>
    <w:tmpl w:val="E69C85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43214D9"/>
    <w:multiLevelType w:val="hybridMultilevel"/>
    <w:tmpl w:val="EF16DD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C57B00"/>
    <w:multiLevelType w:val="hybridMultilevel"/>
    <w:tmpl w:val="21065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063279"/>
    <w:multiLevelType w:val="hybridMultilevel"/>
    <w:tmpl w:val="22E29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7A2860"/>
    <w:multiLevelType w:val="hybridMultilevel"/>
    <w:tmpl w:val="5E463946"/>
    <w:lvl w:ilvl="0" w:tplc="5B0A09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6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17"/>
  </w:num>
  <w:num w:numId="12">
    <w:abstractNumId w:val="10"/>
  </w:num>
  <w:num w:numId="13">
    <w:abstractNumId w:val="8"/>
  </w:num>
  <w:num w:numId="14">
    <w:abstractNumId w:val="0"/>
  </w:num>
  <w:num w:numId="15">
    <w:abstractNumId w:val="3"/>
  </w:num>
  <w:num w:numId="16">
    <w:abstractNumId w:val="13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068"/>
    <w:rsid w:val="00004F9F"/>
    <w:rsid w:val="00014A08"/>
    <w:rsid w:val="00021E11"/>
    <w:rsid w:val="000405F2"/>
    <w:rsid w:val="00041B8E"/>
    <w:rsid w:val="00043D49"/>
    <w:rsid w:val="00052DF2"/>
    <w:rsid w:val="00054D96"/>
    <w:rsid w:val="00072F61"/>
    <w:rsid w:val="00084C28"/>
    <w:rsid w:val="00097667"/>
    <w:rsid w:val="000A28BC"/>
    <w:rsid w:val="000A591A"/>
    <w:rsid w:val="000B59E0"/>
    <w:rsid w:val="000C07C7"/>
    <w:rsid w:val="000C4432"/>
    <w:rsid w:val="000D66D8"/>
    <w:rsid w:val="000D715B"/>
    <w:rsid w:val="000E1113"/>
    <w:rsid w:val="000F5570"/>
    <w:rsid w:val="00101EA2"/>
    <w:rsid w:val="00114811"/>
    <w:rsid w:val="00124CEB"/>
    <w:rsid w:val="00127647"/>
    <w:rsid w:val="0013213A"/>
    <w:rsid w:val="00150D1C"/>
    <w:rsid w:val="001648B8"/>
    <w:rsid w:val="00180360"/>
    <w:rsid w:val="00180746"/>
    <w:rsid w:val="00182B3E"/>
    <w:rsid w:val="0018633B"/>
    <w:rsid w:val="001A0F70"/>
    <w:rsid w:val="001A2E71"/>
    <w:rsid w:val="001B46C9"/>
    <w:rsid w:val="001B56D4"/>
    <w:rsid w:val="001B56F1"/>
    <w:rsid w:val="001C609C"/>
    <w:rsid w:val="001D28B3"/>
    <w:rsid w:val="001D293C"/>
    <w:rsid w:val="001D3319"/>
    <w:rsid w:val="001D62CF"/>
    <w:rsid w:val="001D7F37"/>
    <w:rsid w:val="001E1C17"/>
    <w:rsid w:val="001E4F51"/>
    <w:rsid w:val="001E5926"/>
    <w:rsid w:val="001E71D3"/>
    <w:rsid w:val="001E7B82"/>
    <w:rsid w:val="00212974"/>
    <w:rsid w:val="002135A0"/>
    <w:rsid w:val="002150F7"/>
    <w:rsid w:val="00221D62"/>
    <w:rsid w:val="00223DAE"/>
    <w:rsid w:val="00225F75"/>
    <w:rsid w:val="00230918"/>
    <w:rsid w:val="002329F8"/>
    <w:rsid w:val="00237FFE"/>
    <w:rsid w:val="00261674"/>
    <w:rsid w:val="00265759"/>
    <w:rsid w:val="00280445"/>
    <w:rsid w:val="00285F1C"/>
    <w:rsid w:val="00294F1E"/>
    <w:rsid w:val="00296448"/>
    <w:rsid w:val="002B0F43"/>
    <w:rsid w:val="002C2D01"/>
    <w:rsid w:val="002D2E08"/>
    <w:rsid w:val="002E34D3"/>
    <w:rsid w:val="002F55FC"/>
    <w:rsid w:val="00301B0C"/>
    <w:rsid w:val="00313554"/>
    <w:rsid w:val="00313A4D"/>
    <w:rsid w:val="00326F65"/>
    <w:rsid w:val="00334DB4"/>
    <w:rsid w:val="00351291"/>
    <w:rsid w:val="003524B8"/>
    <w:rsid w:val="00370D87"/>
    <w:rsid w:val="0037388B"/>
    <w:rsid w:val="00373F4B"/>
    <w:rsid w:val="0037597F"/>
    <w:rsid w:val="00390093"/>
    <w:rsid w:val="0039013C"/>
    <w:rsid w:val="003A2B92"/>
    <w:rsid w:val="003B295E"/>
    <w:rsid w:val="003B6FD8"/>
    <w:rsid w:val="003C0614"/>
    <w:rsid w:val="003C0AB6"/>
    <w:rsid w:val="003C0BF6"/>
    <w:rsid w:val="003C1DEA"/>
    <w:rsid w:val="003C1F18"/>
    <w:rsid w:val="003D0A6A"/>
    <w:rsid w:val="003D4D4E"/>
    <w:rsid w:val="003E71A9"/>
    <w:rsid w:val="003F77AD"/>
    <w:rsid w:val="004003AC"/>
    <w:rsid w:val="00411167"/>
    <w:rsid w:val="004378A5"/>
    <w:rsid w:val="00444FAB"/>
    <w:rsid w:val="00445BA8"/>
    <w:rsid w:val="0044687D"/>
    <w:rsid w:val="0045288C"/>
    <w:rsid w:val="00455962"/>
    <w:rsid w:val="004566D7"/>
    <w:rsid w:val="004652FB"/>
    <w:rsid w:val="00472523"/>
    <w:rsid w:val="004860D8"/>
    <w:rsid w:val="004950E8"/>
    <w:rsid w:val="004A143F"/>
    <w:rsid w:val="004A2089"/>
    <w:rsid w:val="004A3E3E"/>
    <w:rsid w:val="004A6E16"/>
    <w:rsid w:val="004B519F"/>
    <w:rsid w:val="004C7AC4"/>
    <w:rsid w:val="004D3A06"/>
    <w:rsid w:val="004E6A31"/>
    <w:rsid w:val="004F1B4C"/>
    <w:rsid w:val="004F2D03"/>
    <w:rsid w:val="004F6E8B"/>
    <w:rsid w:val="00511F9F"/>
    <w:rsid w:val="005138FA"/>
    <w:rsid w:val="00524746"/>
    <w:rsid w:val="005457B2"/>
    <w:rsid w:val="005556DA"/>
    <w:rsid w:val="00555A93"/>
    <w:rsid w:val="00560981"/>
    <w:rsid w:val="00567625"/>
    <w:rsid w:val="00571610"/>
    <w:rsid w:val="005728BB"/>
    <w:rsid w:val="00583AD5"/>
    <w:rsid w:val="005A6734"/>
    <w:rsid w:val="005B3166"/>
    <w:rsid w:val="005C0BE7"/>
    <w:rsid w:val="005C2968"/>
    <w:rsid w:val="005C3025"/>
    <w:rsid w:val="005C4D67"/>
    <w:rsid w:val="005D0995"/>
    <w:rsid w:val="005D392F"/>
    <w:rsid w:val="005D47FB"/>
    <w:rsid w:val="005D6E22"/>
    <w:rsid w:val="005F0004"/>
    <w:rsid w:val="005F17E7"/>
    <w:rsid w:val="005F4E47"/>
    <w:rsid w:val="006053D2"/>
    <w:rsid w:val="00610D76"/>
    <w:rsid w:val="0061149E"/>
    <w:rsid w:val="00612672"/>
    <w:rsid w:val="006228C3"/>
    <w:rsid w:val="006244CD"/>
    <w:rsid w:val="006279D8"/>
    <w:rsid w:val="00636FF6"/>
    <w:rsid w:val="00640781"/>
    <w:rsid w:val="00646CD6"/>
    <w:rsid w:val="006642F7"/>
    <w:rsid w:val="00670BBB"/>
    <w:rsid w:val="00675D1E"/>
    <w:rsid w:val="00680805"/>
    <w:rsid w:val="00683EC5"/>
    <w:rsid w:val="00685008"/>
    <w:rsid w:val="0068523F"/>
    <w:rsid w:val="0068625C"/>
    <w:rsid w:val="006921BF"/>
    <w:rsid w:val="00697BBA"/>
    <w:rsid w:val="006B56F7"/>
    <w:rsid w:val="006C3D91"/>
    <w:rsid w:val="006E0B15"/>
    <w:rsid w:val="006F246C"/>
    <w:rsid w:val="006F3135"/>
    <w:rsid w:val="007029BE"/>
    <w:rsid w:val="00704A18"/>
    <w:rsid w:val="007072AE"/>
    <w:rsid w:val="00716E82"/>
    <w:rsid w:val="0072082C"/>
    <w:rsid w:val="007215D1"/>
    <w:rsid w:val="00721DE2"/>
    <w:rsid w:val="00725130"/>
    <w:rsid w:val="00732DA5"/>
    <w:rsid w:val="00737BC3"/>
    <w:rsid w:val="00753C8D"/>
    <w:rsid w:val="00754E22"/>
    <w:rsid w:val="0075598D"/>
    <w:rsid w:val="00757040"/>
    <w:rsid w:val="007577DC"/>
    <w:rsid w:val="007622C7"/>
    <w:rsid w:val="0079202C"/>
    <w:rsid w:val="00796579"/>
    <w:rsid w:val="00796EE4"/>
    <w:rsid w:val="007A195B"/>
    <w:rsid w:val="007A66F3"/>
    <w:rsid w:val="007A74F7"/>
    <w:rsid w:val="007B3E1B"/>
    <w:rsid w:val="007B6723"/>
    <w:rsid w:val="007C0E85"/>
    <w:rsid w:val="007D6AA8"/>
    <w:rsid w:val="007E2BB8"/>
    <w:rsid w:val="007F0E61"/>
    <w:rsid w:val="008008BB"/>
    <w:rsid w:val="00800B89"/>
    <w:rsid w:val="00802604"/>
    <w:rsid w:val="00834144"/>
    <w:rsid w:val="008450A3"/>
    <w:rsid w:val="00850119"/>
    <w:rsid w:val="008517CF"/>
    <w:rsid w:val="00854112"/>
    <w:rsid w:val="0085424F"/>
    <w:rsid w:val="008661D1"/>
    <w:rsid w:val="00871F90"/>
    <w:rsid w:val="008755AA"/>
    <w:rsid w:val="00876697"/>
    <w:rsid w:val="00877FE4"/>
    <w:rsid w:val="0088793B"/>
    <w:rsid w:val="00887ED8"/>
    <w:rsid w:val="00890664"/>
    <w:rsid w:val="00894F99"/>
    <w:rsid w:val="008A2EA2"/>
    <w:rsid w:val="008A3ADB"/>
    <w:rsid w:val="008B693B"/>
    <w:rsid w:val="008C63DC"/>
    <w:rsid w:val="008D0FE1"/>
    <w:rsid w:val="008E035A"/>
    <w:rsid w:val="008E234E"/>
    <w:rsid w:val="008E34C4"/>
    <w:rsid w:val="008E749F"/>
    <w:rsid w:val="008F29EE"/>
    <w:rsid w:val="008F3A7B"/>
    <w:rsid w:val="00901548"/>
    <w:rsid w:val="0090434A"/>
    <w:rsid w:val="00904D70"/>
    <w:rsid w:val="009213D3"/>
    <w:rsid w:val="00921DC2"/>
    <w:rsid w:val="00933368"/>
    <w:rsid w:val="00936C10"/>
    <w:rsid w:val="00942369"/>
    <w:rsid w:val="0095079E"/>
    <w:rsid w:val="009511F1"/>
    <w:rsid w:val="0095277A"/>
    <w:rsid w:val="00961157"/>
    <w:rsid w:val="00965CDB"/>
    <w:rsid w:val="00970C5B"/>
    <w:rsid w:val="00971F84"/>
    <w:rsid w:val="0098069E"/>
    <w:rsid w:val="009911B5"/>
    <w:rsid w:val="009A0319"/>
    <w:rsid w:val="009A4F7D"/>
    <w:rsid w:val="009A6F77"/>
    <w:rsid w:val="009A7032"/>
    <w:rsid w:val="009B2B71"/>
    <w:rsid w:val="009C2602"/>
    <w:rsid w:val="009C331A"/>
    <w:rsid w:val="009C5D1E"/>
    <w:rsid w:val="009E7226"/>
    <w:rsid w:val="009F6A29"/>
    <w:rsid w:val="00A017E2"/>
    <w:rsid w:val="00A1252D"/>
    <w:rsid w:val="00A22B2E"/>
    <w:rsid w:val="00A24199"/>
    <w:rsid w:val="00A26253"/>
    <w:rsid w:val="00A32F29"/>
    <w:rsid w:val="00A33FCD"/>
    <w:rsid w:val="00A37D77"/>
    <w:rsid w:val="00A41386"/>
    <w:rsid w:val="00A51989"/>
    <w:rsid w:val="00A72D0F"/>
    <w:rsid w:val="00A82F3A"/>
    <w:rsid w:val="00A83C75"/>
    <w:rsid w:val="00A86813"/>
    <w:rsid w:val="00A93536"/>
    <w:rsid w:val="00A964DA"/>
    <w:rsid w:val="00AA043C"/>
    <w:rsid w:val="00AA2554"/>
    <w:rsid w:val="00AC0E71"/>
    <w:rsid w:val="00AC3479"/>
    <w:rsid w:val="00AD2246"/>
    <w:rsid w:val="00AD4016"/>
    <w:rsid w:val="00AD7025"/>
    <w:rsid w:val="00AF106C"/>
    <w:rsid w:val="00AF6318"/>
    <w:rsid w:val="00B02C00"/>
    <w:rsid w:val="00B119F2"/>
    <w:rsid w:val="00B12702"/>
    <w:rsid w:val="00B1356D"/>
    <w:rsid w:val="00B22508"/>
    <w:rsid w:val="00B225DB"/>
    <w:rsid w:val="00B23E9C"/>
    <w:rsid w:val="00B258D3"/>
    <w:rsid w:val="00B272CD"/>
    <w:rsid w:val="00B30AF6"/>
    <w:rsid w:val="00B370C8"/>
    <w:rsid w:val="00B40CF9"/>
    <w:rsid w:val="00B40DF5"/>
    <w:rsid w:val="00B47BE1"/>
    <w:rsid w:val="00B627B4"/>
    <w:rsid w:val="00B76613"/>
    <w:rsid w:val="00B80426"/>
    <w:rsid w:val="00B9043C"/>
    <w:rsid w:val="00B91F3B"/>
    <w:rsid w:val="00B954A7"/>
    <w:rsid w:val="00BA4C71"/>
    <w:rsid w:val="00BA5B38"/>
    <w:rsid w:val="00BA605B"/>
    <w:rsid w:val="00BC4D60"/>
    <w:rsid w:val="00BD0ADA"/>
    <w:rsid w:val="00BD2066"/>
    <w:rsid w:val="00BE0B0D"/>
    <w:rsid w:val="00BE65EA"/>
    <w:rsid w:val="00C008B3"/>
    <w:rsid w:val="00C00C72"/>
    <w:rsid w:val="00C17D78"/>
    <w:rsid w:val="00C50E2C"/>
    <w:rsid w:val="00C547B9"/>
    <w:rsid w:val="00C67B54"/>
    <w:rsid w:val="00C71204"/>
    <w:rsid w:val="00C77A34"/>
    <w:rsid w:val="00C94261"/>
    <w:rsid w:val="00CA0021"/>
    <w:rsid w:val="00CA3820"/>
    <w:rsid w:val="00CB497F"/>
    <w:rsid w:val="00CC4954"/>
    <w:rsid w:val="00CC55D9"/>
    <w:rsid w:val="00CD1270"/>
    <w:rsid w:val="00CD38E2"/>
    <w:rsid w:val="00CD5044"/>
    <w:rsid w:val="00CE4F2D"/>
    <w:rsid w:val="00CF264C"/>
    <w:rsid w:val="00CF5EF4"/>
    <w:rsid w:val="00CF6F60"/>
    <w:rsid w:val="00CF7439"/>
    <w:rsid w:val="00D02BCA"/>
    <w:rsid w:val="00D063C4"/>
    <w:rsid w:val="00D156DC"/>
    <w:rsid w:val="00D16A78"/>
    <w:rsid w:val="00D17FE9"/>
    <w:rsid w:val="00D22D6D"/>
    <w:rsid w:val="00D25068"/>
    <w:rsid w:val="00D26D92"/>
    <w:rsid w:val="00D30DE4"/>
    <w:rsid w:val="00D32F32"/>
    <w:rsid w:val="00D40292"/>
    <w:rsid w:val="00D41736"/>
    <w:rsid w:val="00D517AC"/>
    <w:rsid w:val="00D53D35"/>
    <w:rsid w:val="00D605AB"/>
    <w:rsid w:val="00D6254A"/>
    <w:rsid w:val="00D62664"/>
    <w:rsid w:val="00D655AD"/>
    <w:rsid w:val="00D77EB4"/>
    <w:rsid w:val="00D8550D"/>
    <w:rsid w:val="00DB2C4A"/>
    <w:rsid w:val="00DB7BA2"/>
    <w:rsid w:val="00DC3CFF"/>
    <w:rsid w:val="00DC6A87"/>
    <w:rsid w:val="00DD7DBF"/>
    <w:rsid w:val="00E027D6"/>
    <w:rsid w:val="00E03562"/>
    <w:rsid w:val="00E122DF"/>
    <w:rsid w:val="00E12826"/>
    <w:rsid w:val="00E12FCB"/>
    <w:rsid w:val="00E1502A"/>
    <w:rsid w:val="00E167AC"/>
    <w:rsid w:val="00E22765"/>
    <w:rsid w:val="00E227BB"/>
    <w:rsid w:val="00E22BA1"/>
    <w:rsid w:val="00E23446"/>
    <w:rsid w:val="00E40E17"/>
    <w:rsid w:val="00E61BB0"/>
    <w:rsid w:val="00E72FAA"/>
    <w:rsid w:val="00E92E72"/>
    <w:rsid w:val="00EB0095"/>
    <w:rsid w:val="00EB00FB"/>
    <w:rsid w:val="00EB5F6E"/>
    <w:rsid w:val="00EC0DA9"/>
    <w:rsid w:val="00EC395D"/>
    <w:rsid w:val="00EC61AD"/>
    <w:rsid w:val="00EC6CD9"/>
    <w:rsid w:val="00EE511B"/>
    <w:rsid w:val="00EF705A"/>
    <w:rsid w:val="00EF7571"/>
    <w:rsid w:val="00F05316"/>
    <w:rsid w:val="00F05DFF"/>
    <w:rsid w:val="00F13A37"/>
    <w:rsid w:val="00F1451A"/>
    <w:rsid w:val="00F14A4F"/>
    <w:rsid w:val="00F165A9"/>
    <w:rsid w:val="00F20CD1"/>
    <w:rsid w:val="00F264F2"/>
    <w:rsid w:val="00F4055E"/>
    <w:rsid w:val="00F43F08"/>
    <w:rsid w:val="00F4796F"/>
    <w:rsid w:val="00F50532"/>
    <w:rsid w:val="00F54BD3"/>
    <w:rsid w:val="00F56F40"/>
    <w:rsid w:val="00F604FA"/>
    <w:rsid w:val="00F61E5C"/>
    <w:rsid w:val="00F6302A"/>
    <w:rsid w:val="00F6688A"/>
    <w:rsid w:val="00F72254"/>
    <w:rsid w:val="00F77489"/>
    <w:rsid w:val="00F77C26"/>
    <w:rsid w:val="00F83620"/>
    <w:rsid w:val="00F9462D"/>
    <w:rsid w:val="00FA030D"/>
    <w:rsid w:val="00FA1C72"/>
    <w:rsid w:val="00FB237B"/>
    <w:rsid w:val="00FB62CC"/>
    <w:rsid w:val="00FC5202"/>
    <w:rsid w:val="00FC5546"/>
    <w:rsid w:val="00FC581F"/>
    <w:rsid w:val="00FC7603"/>
    <w:rsid w:val="00FD1A53"/>
    <w:rsid w:val="00FD1C1C"/>
    <w:rsid w:val="00FD5FA0"/>
    <w:rsid w:val="00FE43D6"/>
    <w:rsid w:val="00FF09EB"/>
    <w:rsid w:val="00FF2805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67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411167"/>
    <w:pPr>
      <w:keepNext/>
      <w:ind w:firstLine="709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11167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411167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4111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11167"/>
    <w:pPr>
      <w:keepNext/>
      <w:jc w:val="center"/>
      <w:outlineLvl w:val="8"/>
    </w:pPr>
    <w:rPr>
      <w:rFonts w:ascii="Verdana" w:hAnsi="Verdana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2F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82F3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82F3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82F3A"/>
    <w:rPr>
      <w:rFonts w:ascii="Calibri" w:hAnsi="Calibri" w:cs="Times New Roman"/>
      <w:b/>
      <w:bCs/>
      <w:sz w:val="28"/>
      <w:szCs w:val="28"/>
    </w:rPr>
  </w:style>
  <w:style w:type="character" w:customStyle="1" w:styleId="90">
    <w:name w:val="Заголовок 9 Знак"/>
    <w:link w:val="9"/>
    <w:uiPriority w:val="99"/>
    <w:semiHidden/>
    <w:locked/>
    <w:rsid w:val="00A82F3A"/>
    <w:rPr>
      <w:rFonts w:ascii="Cambria" w:hAnsi="Cambria" w:cs="Times New Roman"/>
    </w:rPr>
  </w:style>
  <w:style w:type="paragraph" w:customStyle="1" w:styleId="a3">
    <w:name w:val="Знак"/>
    <w:basedOn w:val="a"/>
    <w:autoRedefine/>
    <w:uiPriority w:val="99"/>
    <w:rsid w:val="0080260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"/>
    <w:basedOn w:val="a"/>
    <w:link w:val="a5"/>
    <w:uiPriority w:val="99"/>
    <w:rsid w:val="00411167"/>
    <w:pPr>
      <w:jc w:val="both"/>
    </w:pPr>
    <w:rPr>
      <w:sz w:val="28"/>
    </w:rPr>
  </w:style>
  <w:style w:type="character" w:customStyle="1" w:styleId="a5">
    <w:name w:val="Основной текст Знак"/>
    <w:link w:val="a4"/>
    <w:uiPriority w:val="99"/>
    <w:semiHidden/>
    <w:locked/>
    <w:rsid w:val="00A82F3A"/>
    <w:rPr>
      <w:rFonts w:cs="Times New Roman"/>
      <w:sz w:val="20"/>
      <w:szCs w:val="20"/>
    </w:rPr>
  </w:style>
  <w:style w:type="paragraph" w:styleId="a6">
    <w:name w:val="Title"/>
    <w:basedOn w:val="a"/>
    <w:link w:val="a7"/>
    <w:uiPriority w:val="99"/>
    <w:qFormat/>
    <w:rsid w:val="00411167"/>
    <w:pPr>
      <w:jc w:val="center"/>
    </w:pPr>
    <w:rPr>
      <w:b/>
      <w:sz w:val="28"/>
    </w:rPr>
  </w:style>
  <w:style w:type="character" w:customStyle="1" w:styleId="a7">
    <w:name w:val="Название Знак"/>
    <w:link w:val="a6"/>
    <w:uiPriority w:val="99"/>
    <w:locked/>
    <w:rsid w:val="00A82F3A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411167"/>
    <w:pPr>
      <w:jc w:val="center"/>
    </w:pPr>
    <w:rPr>
      <w:sz w:val="28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A82F3A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11167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82F3A"/>
    <w:rPr>
      <w:rFonts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411167"/>
  </w:style>
  <w:style w:type="character" w:customStyle="1" w:styleId="24">
    <w:name w:val="Основной текст 2 Знак"/>
    <w:link w:val="23"/>
    <w:uiPriority w:val="99"/>
    <w:semiHidden/>
    <w:locked/>
    <w:rsid w:val="00A82F3A"/>
    <w:rPr>
      <w:rFonts w:cs="Times New Roman"/>
      <w:sz w:val="20"/>
      <w:szCs w:val="20"/>
    </w:rPr>
  </w:style>
  <w:style w:type="character" w:styleId="aa">
    <w:name w:val="page number"/>
    <w:uiPriority w:val="99"/>
    <w:rsid w:val="00411167"/>
    <w:rPr>
      <w:rFonts w:cs="Times New Roman"/>
    </w:rPr>
  </w:style>
  <w:style w:type="paragraph" w:styleId="ab">
    <w:name w:val="footer"/>
    <w:basedOn w:val="a"/>
    <w:link w:val="ac"/>
    <w:uiPriority w:val="99"/>
    <w:rsid w:val="00411167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A82F3A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716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41116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11167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uiPriority w:val="99"/>
    <w:rsid w:val="00D22D6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82F3A"/>
    <w:rPr>
      <w:rFonts w:cs="Times New Roman"/>
      <w:sz w:val="16"/>
      <w:szCs w:val="16"/>
    </w:rPr>
  </w:style>
  <w:style w:type="paragraph" w:customStyle="1" w:styleId="ae">
    <w:name w:val="Знак Знак Знак Знак Знак Знак Знак Знак Знак Знак Знак Знак Знак"/>
    <w:basedOn w:val="a"/>
    <w:uiPriority w:val="99"/>
    <w:rsid w:val="00D22D6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styleId="af">
    <w:name w:val="Normal (Web)"/>
    <w:basedOn w:val="a"/>
    <w:uiPriority w:val="99"/>
    <w:rsid w:val="00E12826"/>
    <w:pPr>
      <w:spacing w:before="100" w:beforeAutospacing="1" w:after="100" w:afterAutospacing="1"/>
      <w:ind w:firstLine="150"/>
    </w:pPr>
    <w:rPr>
      <w:szCs w:val="24"/>
    </w:rPr>
  </w:style>
  <w:style w:type="character" w:styleId="af0">
    <w:name w:val="Strong"/>
    <w:uiPriority w:val="99"/>
    <w:qFormat/>
    <w:rsid w:val="00E12826"/>
    <w:rPr>
      <w:rFonts w:cs="Times New Roman"/>
      <w:b/>
      <w:bCs/>
    </w:rPr>
  </w:style>
  <w:style w:type="paragraph" w:styleId="af1">
    <w:name w:val="No Spacing"/>
    <w:basedOn w:val="a"/>
    <w:link w:val="af2"/>
    <w:uiPriority w:val="99"/>
    <w:qFormat/>
    <w:rsid w:val="009511F1"/>
    <w:rPr>
      <w:rFonts w:ascii="Calibri" w:hAnsi="Calibri"/>
      <w:sz w:val="22"/>
      <w:szCs w:val="22"/>
      <w:lang w:val="en-US" w:eastAsia="en-US"/>
    </w:rPr>
  </w:style>
  <w:style w:type="character" w:customStyle="1" w:styleId="af2">
    <w:name w:val="Без интервала Знак"/>
    <w:link w:val="af1"/>
    <w:uiPriority w:val="99"/>
    <w:locked/>
    <w:rsid w:val="009511F1"/>
    <w:rPr>
      <w:rFonts w:ascii="Calibri" w:hAnsi="Calibri" w:cs="Times New Roman"/>
      <w:sz w:val="22"/>
      <w:szCs w:val="22"/>
      <w:lang w:val="en-US" w:eastAsia="en-US"/>
    </w:rPr>
  </w:style>
  <w:style w:type="character" w:customStyle="1" w:styleId="apple-converted-space">
    <w:name w:val="apple-converted-space"/>
    <w:uiPriority w:val="99"/>
    <w:rsid w:val="00737BC3"/>
    <w:rPr>
      <w:rFonts w:cs="Times New Roman"/>
    </w:rPr>
  </w:style>
  <w:style w:type="paragraph" w:styleId="af3">
    <w:name w:val="Document Map"/>
    <w:basedOn w:val="a"/>
    <w:link w:val="af4"/>
    <w:uiPriority w:val="99"/>
    <w:semiHidden/>
    <w:rsid w:val="00D6254A"/>
    <w:pPr>
      <w:shd w:val="clear" w:color="auto" w:fill="000080"/>
    </w:pPr>
    <w:rPr>
      <w:rFonts w:ascii="Tahoma" w:hAnsi="Tahoma" w:cs="Tahoma"/>
      <w:sz w:val="20"/>
    </w:rPr>
  </w:style>
  <w:style w:type="character" w:customStyle="1" w:styleId="af4">
    <w:name w:val="Схема документа Знак"/>
    <w:link w:val="af3"/>
    <w:uiPriority w:val="99"/>
    <w:semiHidden/>
    <w:locked/>
    <w:rsid w:val="00A82F3A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18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1844">
              <w:marLeft w:val="-40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842">
                  <w:marLeft w:val="40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1843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2019</Words>
  <Characters>15877</Characters>
  <Application>Microsoft Office Word</Application>
  <DocSecurity>0</DocSecurity>
  <Lines>345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СОЦИАЛЬНО-ЭКОНОМИЧЕСКОГО РАЗВИТИЯ</vt:lpstr>
    </vt:vector>
  </TitlesOfParts>
  <Company>ADMIN</Company>
  <LinksUpToDate>false</LinksUpToDate>
  <CharactersWithSpaces>17801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СОЦИАЛЬНО-ЭКОНОМИЧЕСКОГО РАЗВИТИЯ</dc:title>
  <dc:subject/>
  <dc:creator>qwe</dc:creator>
  <cp:keywords/>
  <cp:lastModifiedBy>User</cp:lastModifiedBy>
  <cp:revision>5</cp:revision>
  <cp:lastPrinted>2013-11-11T10:04:00Z</cp:lastPrinted>
  <dcterms:created xsi:type="dcterms:W3CDTF">2014-11-14T07:44:00Z</dcterms:created>
  <dcterms:modified xsi:type="dcterms:W3CDTF">2014-11-14T13:42:00Z</dcterms:modified>
</cp:coreProperties>
</file>