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DD" w:rsidRDefault="00ED50DD" w:rsidP="00ED50DD">
      <w:pPr>
        <w:jc w:val="center"/>
        <w:rPr>
          <w:rFonts w:ascii="Times New Roman" w:hAnsi="Times New Roman"/>
          <w:i/>
          <w:sz w:val="28"/>
          <w:szCs w:val="28"/>
        </w:rPr>
      </w:pPr>
      <w:r>
        <w:rPr>
          <w:rFonts w:ascii="Times New Roman" w:hAnsi="Times New Roman"/>
          <w:i/>
          <w:sz w:val="28"/>
          <w:szCs w:val="28"/>
        </w:rPr>
        <w:t>Печатное средство массовой информации органов местного самоуправления муниципального образования «</w:t>
      </w:r>
      <w:proofErr w:type="spellStart"/>
      <w:r>
        <w:rPr>
          <w:rFonts w:ascii="Times New Roman" w:hAnsi="Times New Roman"/>
          <w:i/>
          <w:sz w:val="28"/>
          <w:szCs w:val="28"/>
        </w:rPr>
        <w:t>Третьяковское</w:t>
      </w:r>
      <w:proofErr w:type="spellEnd"/>
      <w:r>
        <w:rPr>
          <w:rFonts w:ascii="Times New Roman" w:hAnsi="Times New Roman"/>
          <w:i/>
          <w:sz w:val="28"/>
          <w:szCs w:val="28"/>
        </w:rPr>
        <w:t xml:space="preserve"> сельское поселение» Духовщинского района Смоленской области</w:t>
      </w:r>
    </w:p>
    <w:p w:rsidR="00ED50DD" w:rsidRDefault="00ED50DD" w:rsidP="00ED50DD">
      <w:pPr>
        <w:spacing w:after="0" w:line="240" w:lineRule="auto"/>
        <w:jc w:val="center"/>
        <w:rPr>
          <w:rFonts w:ascii="Monotype Corsiva" w:hAnsi="Monotype Corsiva" w:cs="Estrangelo Edessa"/>
          <w:b/>
          <w:i/>
          <w:sz w:val="96"/>
          <w:szCs w:val="96"/>
        </w:rPr>
      </w:pPr>
      <w:r>
        <w:rPr>
          <w:rFonts w:ascii="Monotype Corsiva" w:hAnsi="Monotype Corsiva" w:cs="Estrangelo Edessa"/>
          <w:b/>
          <w:i/>
          <w:sz w:val="96"/>
          <w:szCs w:val="96"/>
        </w:rPr>
        <w:t>ТРЕТЬЯКОВСКИЙ</w:t>
      </w:r>
    </w:p>
    <w:p w:rsidR="00ED50DD" w:rsidRDefault="00ED50DD" w:rsidP="00ED50DD">
      <w:pPr>
        <w:spacing w:after="0" w:line="240" w:lineRule="auto"/>
        <w:jc w:val="center"/>
        <w:rPr>
          <w:rFonts w:ascii="Monotype Corsiva" w:hAnsi="Monotype Corsiva" w:cs="Estrangelo Edessa"/>
          <w:b/>
          <w:i/>
          <w:sz w:val="96"/>
          <w:szCs w:val="96"/>
        </w:rPr>
      </w:pPr>
      <w:r>
        <w:rPr>
          <w:rFonts w:ascii="Monotype Corsiva" w:hAnsi="Monotype Corsiva" w:cs="Estrangelo Edessa"/>
          <w:b/>
          <w:i/>
          <w:sz w:val="96"/>
          <w:szCs w:val="96"/>
        </w:rPr>
        <w:t>ВЕСТНИК</w:t>
      </w:r>
    </w:p>
    <w:p w:rsidR="00ED50DD" w:rsidRDefault="00927B82" w:rsidP="00ED50DD">
      <w:pPr>
        <w:pBdr>
          <w:bottom w:val="single" w:sz="12" w:space="1" w:color="auto"/>
        </w:pBdr>
        <w:spacing w:after="0"/>
        <w:jc w:val="right"/>
        <w:rPr>
          <w:rFonts w:ascii="Times New Roman" w:hAnsi="Times New Roman"/>
          <w:color w:val="FF0000"/>
          <w:sz w:val="28"/>
          <w:szCs w:val="28"/>
        </w:rPr>
      </w:pPr>
      <w:r>
        <w:rPr>
          <w:rFonts w:ascii="Times New Roman" w:hAnsi="Times New Roman"/>
          <w:sz w:val="28"/>
          <w:szCs w:val="28"/>
        </w:rPr>
        <w:t>№ 16</w:t>
      </w:r>
      <w:r w:rsidR="00ED50DD">
        <w:rPr>
          <w:rFonts w:ascii="Times New Roman" w:hAnsi="Times New Roman"/>
          <w:sz w:val="28"/>
          <w:szCs w:val="28"/>
        </w:rPr>
        <w:t xml:space="preserve"> (2</w:t>
      </w:r>
      <w:r>
        <w:rPr>
          <w:rFonts w:ascii="Times New Roman" w:hAnsi="Times New Roman"/>
          <w:sz w:val="28"/>
          <w:szCs w:val="28"/>
        </w:rPr>
        <w:t>9</w:t>
      </w:r>
      <w:bookmarkStart w:id="0" w:name="_GoBack"/>
      <w:bookmarkEnd w:id="0"/>
      <w:r w:rsidR="00ED50DD">
        <w:rPr>
          <w:rFonts w:ascii="Times New Roman" w:hAnsi="Times New Roman"/>
          <w:sz w:val="28"/>
          <w:szCs w:val="28"/>
        </w:rPr>
        <w:t xml:space="preserve">), понедельник, </w:t>
      </w:r>
      <w:r w:rsidR="00ED50DD">
        <w:rPr>
          <w:rFonts w:ascii="Times New Roman" w:hAnsi="Times New Roman"/>
          <w:sz w:val="28"/>
          <w:szCs w:val="28"/>
        </w:rPr>
        <w:t>13 декаб</w:t>
      </w:r>
      <w:r w:rsidR="00ED50DD">
        <w:rPr>
          <w:rFonts w:ascii="Times New Roman" w:hAnsi="Times New Roman"/>
          <w:sz w:val="28"/>
          <w:szCs w:val="28"/>
        </w:rPr>
        <w:t>ря 2021 года</w:t>
      </w:r>
    </w:p>
    <w:p w:rsidR="00ED50DD" w:rsidRPr="00ED50DD" w:rsidRDefault="00ED50DD" w:rsidP="00ED50DD">
      <w:pPr>
        <w:keepNext/>
        <w:spacing w:before="240" w:after="60" w:line="240" w:lineRule="auto"/>
        <w:ind w:left="3316" w:firstLine="1004"/>
        <w:outlineLvl w:val="0"/>
        <w:rPr>
          <w:rFonts w:ascii="Times New Roman" w:eastAsia="Times New Roman" w:hAnsi="Times New Roman"/>
          <w:b/>
          <w:bCs/>
          <w:kern w:val="32"/>
          <w:sz w:val="28"/>
          <w:szCs w:val="28"/>
          <w:lang w:eastAsia="ru-RU"/>
        </w:rPr>
      </w:pPr>
      <w:r w:rsidRPr="00ED50DD">
        <w:rPr>
          <w:rFonts w:ascii="Times New Roman" w:eastAsia="Times New Roman" w:hAnsi="Times New Roman"/>
          <w:b/>
          <w:bCs/>
          <w:noProof/>
          <w:kern w:val="32"/>
          <w:sz w:val="28"/>
          <w:szCs w:val="28"/>
          <w:lang w:eastAsia="ru-RU"/>
        </w:rPr>
        <w:drawing>
          <wp:anchor distT="0" distB="0" distL="114300" distR="114300" simplePos="0" relativeHeight="251659264" behindDoc="1" locked="0" layoutInCell="1" allowOverlap="1">
            <wp:simplePos x="0" y="0"/>
            <wp:positionH relativeFrom="column">
              <wp:posOffset>145415</wp:posOffset>
            </wp:positionH>
            <wp:positionV relativeFrom="paragraph">
              <wp:posOffset>158750</wp:posOffset>
            </wp:positionV>
            <wp:extent cx="990600" cy="1143000"/>
            <wp:effectExtent l="0" t="0" r="0" b="0"/>
            <wp:wrapNone/>
            <wp:docPr id="2" name="Рисунок 2" descr="37C0B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C0B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0DD">
        <w:rPr>
          <w:rFonts w:ascii="Times New Roman" w:eastAsia="Times New Roman" w:hAnsi="Times New Roman"/>
          <w:b/>
          <w:bCs/>
          <w:kern w:val="32"/>
          <w:sz w:val="28"/>
          <w:szCs w:val="28"/>
          <w:lang w:eastAsia="ru-RU"/>
        </w:rPr>
        <w:t>Меры</w:t>
      </w:r>
    </w:p>
    <w:p w:rsidR="00ED50DD" w:rsidRPr="00ED50DD" w:rsidRDefault="00ED50DD" w:rsidP="00ED50DD">
      <w:pPr>
        <w:keepNext/>
        <w:spacing w:before="240" w:after="60" w:line="240" w:lineRule="auto"/>
        <w:ind w:left="2596" w:firstLine="720"/>
        <w:outlineLvl w:val="0"/>
        <w:rPr>
          <w:rFonts w:ascii="Times New Roman" w:eastAsia="Times New Roman" w:hAnsi="Times New Roman"/>
          <w:color w:val="FFFFFF" w:themeColor="background1"/>
          <w:sz w:val="28"/>
          <w:szCs w:val="28"/>
          <w:lang w:eastAsia="ru-RU"/>
        </w:rPr>
      </w:pPr>
      <w:r>
        <w:rPr>
          <w:rFonts w:ascii="Times New Roman" w:eastAsia="Times New Roman" w:hAnsi="Times New Roman"/>
          <w:b/>
          <w:bCs/>
          <w:kern w:val="32"/>
          <w:sz w:val="28"/>
          <w:szCs w:val="28"/>
          <w:lang w:eastAsia="ru-RU"/>
        </w:rPr>
        <w:t>б</w:t>
      </w:r>
      <w:r w:rsidRPr="00ED50DD">
        <w:rPr>
          <w:rFonts w:ascii="Times New Roman" w:eastAsia="Times New Roman" w:hAnsi="Times New Roman"/>
          <w:b/>
          <w:bCs/>
          <w:kern w:val="32"/>
          <w:sz w:val="28"/>
          <w:szCs w:val="28"/>
          <w:lang w:eastAsia="ru-RU"/>
        </w:rPr>
        <w:t>езопасности</w:t>
      </w:r>
      <w:r>
        <w:rPr>
          <w:rFonts w:ascii="Times New Roman" w:eastAsia="Times New Roman" w:hAnsi="Times New Roman"/>
          <w:b/>
          <w:bCs/>
          <w:kern w:val="32"/>
          <w:sz w:val="28"/>
          <w:szCs w:val="28"/>
          <w:lang w:eastAsia="ru-RU"/>
        </w:rPr>
        <w:t xml:space="preserve"> </w:t>
      </w:r>
      <w:r w:rsidRPr="00ED50DD">
        <w:rPr>
          <w:rFonts w:ascii="Times New Roman" w:eastAsia="Times New Roman" w:hAnsi="Times New Roman"/>
          <w:color w:val="FFFFFF" w:themeColor="background1"/>
          <w:sz w:val="28"/>
          <w:szCs w:val="28"/>
          <w:highlight w:val="red"/>
          <w:lang w:eastAsia="ru-RU"/>
        </w:rPr>
        <w:t>при ледоставе и на льду</w:t>
      </w:r>
    </w:p>
    <w:p w:rsidR="00ED50DD" w:rsidRPr="00ED50DD" w:rsidRDefault="00ED50DD" w:rsidP="00ED50DD">
      <w:pPr>
        <w:spacing w:after="0" w:line="240" w:lineRule="auto"/>
        <w:ind w:left="-142" w:firstLine="709"/>
        <w:rPr>
          <w:rFonts w:ascii="Times New Roman" w:eastAsia="Times New Roman" w:hAnsi="Times New Roman"/>
          <w:sz w:val="28"/>
          <w:szCs w:val="28"/>
          <w:lang w:eastAsia="ru-RU"/>
        </w:rPr>
      </w:pPr>
      <w:r w:rsidRPr="00ED50DD">
        <w:rPr>
          <w:rFonts w:ascii="Times New Roman" w:eastAsia="Times New Roman" w:hAnsi="Times New Roman"/>
          <w:sz w:val="28"/>
          <w:szCs w:val="28"/>
          <w:lang w:eastAsia="ru-RU"/>
        </w:rPr>
        <w:t xml:space="preserve"> </w:t>
      </w:r>
    </w:p>
    <w:p w:rsidR="00ED50DD" w:rsidRDefault="00ED50DD" w:rsidP="00ED50DD">
      <w:pPr>
        <w:spacing w:after="0" w:line="240" w:lineRule="auto"/>
        <w:jc w:val="both"/>
        <w:rPr>
          <w:rFonts w:ascii="Times New Roman" w:eastAsia="Times New Roman" w:hAnsi="Times New Roman"/>
          <w:sz w:val="24"/>
          <w:szCs w:val="24"/>
          <w:lang w:eastAsia="ru-RU"/>
        </w:rPr>
      </w:pPr>
    </w:p>
    <w:p w:rsidR="00ED50DD" w:rsidRDefault="00ED50DD" w:rsidP="00ED50DD">
      <w:pPr>
        <w:spacing w:after="0" w:line="240" w:lineRule="auto"/>
        <w:ind w:firstLine="1134"/>
        <w:jc w:val="both"/>
        <w:rPr>
          <w:rFonts w:ascii="Times New Roman" w:eastAsia="Times New Roman" w:hAnsi="Times New Roman"/>
          <w:sz w:val="24"/>
          <w:szCs w:val="24"/>
          <w:lang w:eastAsia="ru-RU"/>
        </w:rPr>
      </w:pPr>
    </w:p>
    <w:p w:rsidR="00ED50DD" w:rsidRPr="00ED50DD" w:rsidRDefault="00ED50DD" w:rsidP="00ED50DD">
      <w:pPr>
        <w:spacing w:after="0" w:line="240" w:lineRule="auto"/>
        <w:ind w:firstLine="1134"/>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Но кроме радости, новизны ощущений период ледостава несёт с собой и опасность. Опасность увеличить собой число утонувших в водоёмах. </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Что же нужно хорошо знать и помнить, чтобы не увеличить этот скорбный список?</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w:t>
      </w:r>
      <w:r w:rsidRPr="00ED50DD">
        <w:rPr>
          <w:rFonts w:ascii="Times New Roman" w:eastAsia="Times New Roman" w:hAnsi="Times New Roman"/>
          <w:sz w:val="24"/>
          <w:szCs w:val="24"/>
          <w:u w:val="single"/>
          <w:lang w:eastAsia="ru-RU"/>
        </w:rPr>
        <w:t>при морозной погоде</w:t>
      </w:r>
      <w:r w:rsidRPr="00ED50DD">
        <w:rPr>
          <w:rFonts w:ascii="Times New Roman" w:eastAsia="Times New Roman" w:hAnsi="Times New Roman"/>
          <w:sz w:val="24"/>
          <w:szCs w:val="24"/>
          <w:lang w:eastAsia="ru-RU"/>
        </w:rPr>
        <w:t xml:space="preserve"> вес человека выдерживает </w:t>
      </w:r>
      <w:r w:rsidRPr="00ED50DD">
        <w:rPr>
          <w:rFonts w:ascii="Times New Roman" w:eastAsia="Times New Roman" w:hAnsi="Times New Roman"/>
          <w:sz w:val="24"/>
          <w:szCs w:val="24"/>
          <w:u w:val="single"/>
          <w:lang w:eastAsia="ru-RU"/>
        </w:rPr>
        <w:t>чистый</w:t>
      </w:r>
      <w:r w:rsidRPr="00ED50DD">
        <w:rPr>
          <w:rFonts w:ascii="Times New Roman" w:eastAsia="Times New Roman" w:hAnsi="Times New Roman"/>
          <w:sz w:val="24"/>
          <w:szCs w:val="24"/>
          <w:lang w:eastAsia="ru-RU"/>
        </w:rPr>
        <w:t xml:space="preserve"> лёд толщиной 5-7 сантиметров. </w:t>
      </w:r>
      <w:r w:rsidRPr="00ED50DD">
        <w:rPr>
          <w:rFonts w:ascii="Times New Roman" w:eastAsia="Times New Roman" w:hAnsi="Times New Roman"/>
          <w:sz w:val="24"/>
          <w:szCs w:val="24"/>
          <w:u w:val="single"/>
          <w:lang w:eastAsia="ru-RU"/>
        </w:rPr>
        <w:t>При оттепели, нечистый</w:t>
      </w:r>
      <w:r w:rsidRPr="00ED50DD">
        <w:rPr>
          <w:rFonts w:ascii="Times New Roman" w:eastAsia="Times New Roman" w:hAnsi="Times New Roman"/>
          <w:sz w:val="24"/>
          <w:szCs w:val="24"/>
          <w:lang w:eastAsia="ru-RU"/>
        </w:rPr>
        <w:t xml:space="preserve"> (с вмёрзшей травой, тростником) лёд такой толщины обязательно проломится.</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w:t>
      </w:r>
      <w:proofErr w:type="gramStart"/>
      <w:r w:rsidRPr="00ED50DD">
        <w:rPr>
          <w:rFonts w:ascii="Times New Roman" w:eastAsia="Times New Roman" w:hAnsi="Times New Roman"/>
          <w:sz w:val="24"/>
          <w:szCs w:val="24"/>
          <w:lang w:eastAsia="ru-RU"/>
        </w:rPr>
        <w:t>льду</w:t>
      </w:r>
      <w:proofErr w:type="gramEnd"/>
      <w:r w:rsidRPr="00ED50DD">
        <w:rPr>
          <w:rFonts w:ascii="Times New Roman" w:eastAsia="Times New Roman" w:hAnsi="Times New Roman"/>
          <w:sz w:val="24"/>
          <w:szCs w:val="24"/>
          <w:lang w:eastAsia="ru-RU"/>
        </w:rPr>
        <w:t xml:space="preserve"> следует не отрывая ног ото льда и на расстоянии не менее 5-6 метров друг от друга.</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ED50DD" w:rsidRPr="00ED50DD" w:rsidRDefault="00ED50DD" w:rsidP="00ED50DD">
      <w:pPr>
        <w:spacing w:after="0" w:line="240" w:lineRule="auto"/>
        <w:ind w:firstLine="567"/>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ED50DD" w:rsidRPr="00ED50DD" w:rsidRDefault="00ED50DD" w:rsidP="00ED50DD">
      <w:pPr>
        <w:spacing w:after="0" w:line="240" w:lineRule="auto"/>
        <w:ind w:firstLine="1134"/>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lastRenderedPageBreak/>
        <w:t xml:space="preserve"> 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 значит здесь была полынья или промоина, не успевшая покрыться прочным льдом.</w:t>
      </w:r>
    </w:p>
    <w:p w:rsidR="00ED50DD" w:rsidRPr="00ED50DD" w:rsidRDefault="00ED50DD" w:rsidP="00ED50DD">
      <w:pPr>
        <w:spacing w:after="0" w:line="240" w:lineRule="auto"/>
        <w:ind w:firstLine="1134"/>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Можно увидеть на ровном снеговом покрове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 </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Как только терпящий бедствие ухватится за поданный ему предмет, тяните его ползком на берег или на крепкий лед.</w:t>
      </w:r>
    </w:p>
    <w:p w:rsidR="00ED50DD" w:rsidRPr="00ED50DD" w:rsidRDefault="00ED50DD" w:rsidP="00ED50DD">
      <w:pPr>
        <w:spacing w:after="0" w:line="240" w:lineRule="auto"/>
        <w:ind w:firstLine="720"/>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ED50DD" w:rsidRDefault="00ED50DD" w:rsidP="00ED50DD">
      <w:pPr>
        <w:spacing w:after="0" w:line="240" w:lineRule="auto"/>
        <w:ind w:firstLine="283"/>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r w:rsidRPr="00ED50DD">
        <w:rPr>
          <w:rFonts w:ascii="Times New Roman" w:eastAsia="Times New Roman" w:hAnsi="Times New Roman"/>
          <w:color w:val="FFFFFF"/>
          <w:sz w:val="24"/>
          <w:szCs w:val="24"/>
          <w:lang w:eastAsia="ru-RU"/>
        </w:rPr>
        <w:t xml:space="preserve">  </w:t>
      </w:r>
      <w:r w:rsidRPr="00ED50DD">
        <w:rPr>
          <w:rFonts w:ascii="Times New Roman" w:eastAsia="Times New Roman" w:hAnsi="Times New Roman"/>
          <w:sz w:val="24"/>
          <w:szCs w:val="24"/>
          <w:lang w:eastAsia="ru-RU"/>
        </w:rPr>
        <w:t xml:space="preserve">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w:t>
      </w:r>
      <w:r w:rsidRPr="00ED50DD">
        <w:rPr>
          <w:rFonts w:ascii="Times New Roman" w:eastAsia="Times New Roman" w:hAnsi="Times New Roman"/>
          <w:sz w:val="24"/>
          <w:szCs w:val="24"/>
          <w:lang w:eastAsia="ru-RU"/>
        </w:rPr>
        <w:t>врачу.</w:t>
      </w:r>
    </w:p>
    <w:p w:rsidR="00ED50DD" w:rsidRDefault="00ED50DD" w:rsidP="00ED50DD">
      <w:pPr>
        <w:spacing w:after="0" w:line="240" w:lineRule="auto"/>
        <w:ind w:firstLine="283"/>
        <w:jc w:val="both"/>
        <w:rPr>
          <w:rFonts w:ascii="Times New Roman" w:eastAsia="Times New Roman" w:hAnsi="Times New Roman"/>
          <w:color w:val="FFFFFF"/>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color w:val="FFFFFF"/>
          <w:sz w:val="24"/>
          <w:szCs w:val="24"/>
          <w:lang w:eastAsia="ru-RU"/>
        </w:rPr>
        <w:t xml:space="preserve"> </w:t>
      </w:r>
    </w:p>
    <w:p w:rsidR="00ED50DD" w:rsidRPr="00ED50DD" w:rsidRDefault="00ED50DD" w:rsidP="00ED50DD">
      <w:pPr>
        <w:spacing w:after="0" w:line="240" w:lineRule="auto"/>
        <w:jc w:val="both"/>
        <w:outlineLvl w:val="0"/>
        <w:rPr>
          <w:rFonts w:ascii="Times New Roman" w:eastAsia="Times New Roman" w:hAnsi="Times New Roman"/>
          <w:b/>
          <w:bCs/>
          <w:kern w:val="36"/>
          <w:sz w:val="24"/>
          <w:szCs w:val="24"/>
          <w:lang w:eastAsia="ru-RU"/>
        </w:rPr>
      </w:pPr>
      <w:r w:rsidRPr="00ED50DD">
        <w:rPr>
          <w:rFonts w:ascii="Times New Roman" w:eastAsia="Times New Roman" w:hAnsi="Times New Roman"/>
          <w:b/>
          <w:bCs/>
          <w:kern w:val="36"/>
          <w:sz w:val="24"/>
          <w:szCs w:val="24"/>
          <w:lang w:eastAsia="ru-RU"/>
        </w:rPr>
        <w:t>Какие опасности присущи зимней рыбалки или как определить прочный лед</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Каждый выход на водоем, скрытый подо льдом, таит в себе опасность. Но однажды попробовав зимний лов, человек не может остаться дома, и пропустить рыбалку.</w:t>
      </w:r>
    </w:p>
    <w:p w:rsidR="00ED50DD" w:rsidRPr="00ED50DD" w:rsidRDefault="00ED50DD" w:rsidP="00ED50DD">
      <w:pPr>
        <w:spacing w:after="0" w:line="240" w:lineRule="auto"/>
        <w:jc w:val="both"/>
        <w:outlineLvl w:val="1"/>
        <w:rPr>
          <w:rFonts w:ascii="Times New Roman" w:eastAsia="Times New Roman" w:hAnsi="Times New Roman"/>
          <w:b/>
          <w:bCs/>
          <w:sz w:val="24"/>
          <w:szCs w:val="24"/>
          <w:lang w:eastAsia="ru-RU"/>
        </w:rPr>
      </w:pPr>
      <w:r w:rsidRPr="00ED50DD">
        <w:rPr>
          <w:rFonts w:ascii="Times New Roman" w:eastAsia="Times New Roman" w:hAnsi="Times New Roman"/>
          <w:b/>
          <w:bCs/>
          <w:sz w:val="24"/>
          <w:szCs w:val="24"/>
          <w:lang w:eastAsia="ru-RU"/>
        </w:rPr>
        <w:t>Опасности в зимней рыбалке</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Заядлые рыболовы с особым рвением ожидают того дня, когда можно будет спокойно отправиться на рыбалку, взяв с собой снасти, бур для льда и усевшись ждать поклевки. Казалось бы, что сложного? Делай лунку и лови рыбу. Так может показаться лишь, на первый взгляд.</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lastRenderedPageBreak/>
        <w:t>Подледная ловля увлекательна, но очень опасна. Она состоит из многих секретов и опасностей. Лед, сковавший в зимнее время водоем, очень опасен, и наиболее в южных краях. Предстоит учесть некоторые факторы:</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•Температура за сутки.</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•Проверить какую толщину имеет лед.</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•Глубоко водность пруда.</w:t>
      </w:r>
    </w:p>
    <w:p w:rsidR="00ED50DD" w:rsidRPr="00ED50DD" w:rsidRDefault="00ED50DD" w:rsidP="00ED50DD">
      <w:pPr>
        <w:spacing w:after="0" w:line="240" w:lineRule="auto"/>
        <w:jc w:val="both"/>
        <w:outlineLvl w:val="1"/>
        <w:rPr>
          <w:rFonts w:ascii="Times New Roman" w:eastAsia="Times New Roman" w:hAnsi="Times New Roman"/>
          <w:b/>
          <w:bCs/>
          <w:sz w:val="24"/>
          <w:szCs w:val="24"/>
          <w:lang w:eastAsia="ru-RU"/>
        </w:rPr>
      </w:pPr>
      <w:r w:rsidRPr="00ED50DD">
        <w:rPr>
          <w:rFonts w:ascii="Times New Roman" w:eastAsia="Times New Roman" w:hAnsi="Times New Roman"/>
          <w:b/>
          <w:bCs/>
          <w:sz w:val="24"/>
          <w:szCs w:val="24"/>
          <w:lang w:eastAsia="ru-RU"/>
        </w:rPr>
        <w:t>Как проверить толщину льда</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С помощью инструмента под названием «Пешня» определяется надежность ледяного покрытия. Некоторые делают это, старым способом, просто бьют ногой об лед. Однако такой способ очень опасен. Если ледяное покрытие имеет недостаточную толщину, можно легко оказаться в воде. На открытом водоеме это не так опасно, как на льду. Человека мгновенно утягивает под ледяную корку. Шансов выбраться при этом, немного.</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xml:space="preserve">Пробив лед всего одним ударом пешни, стоит незамедлительно вернуться на берег. Также толщину ледяной корки можно проверить </w:t>
      </w:r>
      <w:proofErr w:type="spellStart"/>
      <w:r w:rsidRPr="00ED50DD">
        <w:rPr>
          <w:rFonts w:ascii="Times New Roman" w:eastAsia="Times New Roman" w:hAnsi="Times New Roman"/>
          <w:sz w:val="24"/>
          <w:szCs w:val="24"/>
          <w:lang w:eastAsia="ru-RU"/>
        </w:rPr>
        <w:t>ледобуром</w:t>
      </w:r>
      <w:proofErr w:type="spellEnd"/>
      <w:r w:rsidRPr="00ED50DD">
        <w:rPr>
          <w:rFonts w:ascii="Times New Roman" w:eastAsia="Times New Roman" w:hAnsi="Times New Roman"/>
          <w:sz w:val="24"/>
          <w:szCs w:val="24"/>
          <w:lang w:eastAsia="ru-RU"/>
        </w:rPr>
        <w:t>, и она должна быть не менее семи сантиметров.</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В южные регионы зима приходит запоздало, и сохраняется с неустойчивой погодой. Делая лед опасным. Переменчивая температура, с частыми оттепелями, истончают сковавший водоем ледяной пресс. Выходя на водоем, стоит обратить внимание на снежное покрытие. Снег становится своеобразным покрывалом, согревая находящийся под ним ледяной покров. И сохраняя его толщину в пределах 2–4 сантиметров.</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Собравшись на зимнюю рыбалку, стоит учесть прогноз синоптиков. Придя же на водоем, обращают внимание на цвет ледяного покрова:</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 Белый. Является наиболее надежным, и на него можно без опаски выходить, конечно, предварительно оценив его толщину.</w:t>
      </w:r>
      <w:r w:rsidRPr="00ED50DD">
        <w:rPr>
          <w:rFonts w:ascii="Times New Roman" w:eastAsia="Times New Roman" w:hAnsi="Times New Roman"/>
          <w:sz w:val="24"/>
          <w:szCs w:val="24"/>
          <w:lang w:eastAsia="ru-RU"/>
        </w:rPr>
        <w:br/>
        <w:t>• Зеленый. Лед начал разрушаться его микроструктура меняется, при этом на водоем выходить стоит с опаской.</w:t>
      </w:r>
      <w:r w:rsidRPr="00ED50DD">
        <w:rPr>
          <w:rFonts w:ascii="Times New Roman" w:eastAsia="Times New Roman" w:hAnsi="Times New Roman"/>
          <w:sz w:val="24"/>
          <w:szCs w:val="24"/>
          <w:lang w:eastAsia="ru-RU"/>
        </w:rPr>
        <w:br/>
        <w:t>• Ну а если видно пористость, это самый опасный вид ледяного покрова. Его структура разрушилась и стала неустойчивой. Ступив на такое покрытие, можно очень просто провалиться. Выходить на рыбалку в этом случае категорически запрещено.</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Стоит отметить, что при недостаточной толщине ледяного покрова, рыбака могут попросить удалиться сотрудники МЧС, и даже оштрафовать.</w:t>
      </w:r>
    </w:p>
    <w:p w:rsidR="00ED50DD" w:rsidRPr="00ED50DD" w:rsidRDefault="00ED50DD" w:rsidP="00ED50DD">
      <w:pPr>
        <w:spacing w:after="0" w:line="240" w:lineRule="auto"/>
        <w:jc w:val="both"/>
        <w:outlineLvl w:val="1"/>
        <w:rPr>
          <w:rFonts w:ascii="Times New Roman" w:eastAsia="Times New Roman" w:hAnsi="Times New Roman"/>
          <w:b/>
          <w:bCs/>
          <w:sz w:val="24"/>
          <w:szCs w:val="24"/>
          <w:lang w:eastAsia="ru-RU"/>
        </w:rPr>
      </w:pPr>
      <w:r w:rsidRPr="00ED50DD">
        <w:rPr>
          <w:rFonts w:ascii="Times New Roman" w:eastAsia="Times New Roman" w:hAnsi="Times New Roman"/>
          <w:b/>
          <w:bCs/>
          <w:sz w:val="24"/>
          <w:szCs w:val="24"/>
          <w:lang w:eastAsia="ru-RU"/>
        </w:rPr>
        <w:t>Что спасет, провалившись под лед</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Отправляясь на рыбалку, нелишним будет взять с собой отрезок веревки длиной семь-десять метров. Это поможет рыбаку спастись, если закрепить ее одним концом за дерево или просто укрепив на льду, а другим, обвязав вокруг пояса. Так человек сможет, перебирая руками выбраться из-подо льда. Находящиеся поблизости другие рыбаки, заметив провалившегося человека, смогут вытащить его, используя эту веревку.</w:t>
      </w:r>
    </w:p>
    <w:p w:rsidR="00ED50DD" w:rsidRPr="00ED50DD" w:rsidRDefault="00ED50DD" w:rsidP="00ED50DD">
      <w:pPr>
        <w:spacing w:after="0" w:line="240" w:lineRule="auto"/>
        <w:jc w:val="both"/>
        <w:rPr>
          <w:rFonts w:ascii="Times New Roman" w:eastAsia="Times New Roman" w:hAnsi="Times New Roman"/>
          <w:sz w:val="24"/>
          <w:szCs w:val="24"/>
          <w:lang w:eastAsia="ru-RU"/>
        </w:rPr>
      </w:pPr>
      <w:r w:rsidRPr="00ED50DD">
        <w:rPr>
          <w:rFonts w:ascii="Times New Roman" w:eastAsia="Times New Roman" w:hAnsi="Times New Roman"/>
          <w:sz w:val="24"/>
          <w:szCs w:val="24"/>
          <w:lang w:eastAsia="ru-RU"/>
        </w:rPr>
        <w:t>Выходя на водоем в зимний период, стоит позаботиться о своей безопасности. И не отправляться в безлюдные места. Чем больше людей, тем больше вероятность спасения в критической ситуации. И отдых не будет омрачен печальными последствиями.</w:t>
      </w:r>
    </w:p>
    <w:p w:rsidR="00ED50DD" w:rsidRDefault="00ED50DD" w:rsidP="00ED50DD">
      <w:pPr>
        <w:spacing w:after="0" w:line="240" w:lineRule="auto"/>
        <w:jc w:val="both"/>
        <w:rPr>
          <w:rFonts w:ascii="Times New Roman" w:eastAsia="Times New Roman" w:hAnsi="Times New Roman"/>
          <w:color w:val="FFFFFF"/>
          <w:sz w:val="24"/>
          <w:szCs w:val="24"/>
          <w:lang w:eastAsia="ru-RU"/>
        </w:rPr>
      </w:pPr>
      <w:r w:rsidRPr="00ED50DD">
        <w:rPr>
          <w:rFonts w:ascii="Times New Roman" w:eastAsia="Times New Roman" w:hAnsi="Times New Roman"/>
          <w:noProof/>
          <w:sz w:val="24"/>
          <w:szCs w:val="24"/>
          <w:lang w:eastAsia="ru-RU"/>
        </w:rPr>
        <w:drawing>
          <wp:anchor distT="0" distB="0" distL="114300" distR="114300" simplePos="0" relativeHeight="251660288" behindDoc="1" locked="0" layoutInCell="1" allowOverlap="1" wp14:anchorId="104523D5" wp14:editId="477C5435">
            <wp:simplePos x="0" y="0"/>
            <wp:positionH relativeFrom="column">
              <wp:posOffset>984885</wp:posOffset>
            </wp:positionH>
            <wp:positionV relativeFrom="paragraph">
              <wp:posOffset>4317365</wp:posOffset>
            </wp:positionV>
            <wp:extent cx="5257800" cy="3962400"/>
            <wp:effectExtent l="0" t="0" r="0" b="0"/>
            <wp:wrapNone/>
            <wp:docPr id="1" name="Рисунок 1" descr="2700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0054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3962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sz w:val="28"/>
          <w:szCs w:val="28"/>
        </w:rPr>
        <w:t>*******************************************************************</w:t>
      </w:r>
    </w:p>
    <w:p w:rsidR="00ED50DD" w:rsidRPr="00ED50DD" w:rsidRDefault="00ED50DD" w:rsidP="00ED50DD">
      <w:pPr>
        <w:spacing w:after="0" w:line="240" w:lineRule="auto"/>
        <w:jc w:val="both"/>
        <w:rPr>
          <w:rFonts w:ascii="Times New Roman" w:eastAsia="Times New Roman" w:hAnsi="Times New Roman"/>
          <w:color w:val="FFFFFF"/>
          <w:sz w:val="24"/>
          <w:szCs w:val="24"/>
          <w:lang w:eastAsia="ru-RU"/>
        </w:rPr>
      </w:pPr>
      <w:r>
        <w:rPr>
          <w:rFonts w:ascii="Times New Roman" w:hAnsi="Times New Roman"/>
          <w:sz w:val="24"/>
          <w:szCs w:val="24"/>
        </w:rPr>
        <w:t>Учредители: Совет депутатов Третьяковского сельского поселения Духовщинского района Смоленской области, Администрация Третьяковского сельского поселения Духовщинского района Смоленской области.</w:t>
      </w:r>
    </w:p>
    <w:p w:rsidR="00ED50DD" w:rsidRDefault="00ED50DD" w:rsidP="00ED50DD">
      <w:pPr>
        <w:spacing w:after="0" w:line="240" w:lineRule="auto"/>
        <w:rPr>
          <w:rFonts w:ascii="Times New Roman" w:hAnsi="Times New Roman"/>
          <w:sz w:val="24"/>
          <w:szCs w:val="24"/>
        </w:rPr>
      </w:pPr>
      <w:r>
        <w:rPr>
          <w:rFonts w:ascii="Times New Roman" w:hAnsi="Times New Roman"/>
          <w:sz w:val="24"/>
          <w:szCs w:val="24"/>
        </w:rPr>
        <w:t>Тираж: 25экз.</w:t>
      </w:r>
    </w:p>
    <w:p w:rsidR="00ED50DD" w:rsidRDefault="00ED50DD" w:rsidP="00ED50DD">
      <w:pPr>
        <w:spacing w:after="0" w:line="240" w:lineRule="auto"/>
        <w:rPr>
          <w:rFonts w:ascii="Times New Roman" w:hAnsi="Times New Roman"/>
          <w:sz w:val="24"/>
          <w:szCs w:val="24"/>
        </w:rPr>
      </w:pPr>
      <w:r>
        <w:rPr>
          <w:rFonts w:ascii="Times New Roman" w:hAnsi="Times New Roman"/>
          <w:sz w:val="24"/>
          <w:szCs w:val="24"/>
        </w:rPr>
        <w:t>Адрес редакции: 216222 Смоленская область, Духовщинский район д. Третьяково ул. Московская д. 11</w:t>
      </w:r>
    </w:p>
    <w:p w:rsidR="00ED50DD" w:rsidRPr="00ED50DD" w:rsidRDefault="00ED50DD" w:rsidP="00ED50DD">
      <w:pPr>
        <w:spacing w:after="0" w:line="240" w:lineRule="auto"/>
        <w:rPr>
          <w:rFonts w:ascii="Times New Roman" w:hAnsi="Times New Roman"/>
          <w:sz w:val="24"/>
          <w:szCs w:val="24"/>
        </w:rPr>
      </w:pPr>
      <w:r>
        <w:rPr>
          <w:rFonts w:ascii="Times New Roman" w:hAnsi="Times New Roman"/>
          <w:sz w:val="24"/>
          <w:szCs w:val="24"/>
          <w:lang w:val="en-US"/>
        </w:rPr>
        <w:t>E</w:t>
      </w:r>
      <w:r w:rsidRPr="00ED50DD">
        <w:rPr>
          <w:rFonts w:ascii="Times New Roman" w:hAnsi="Times New Roman"/>
          <w:sz w:val="24"/>
          <w:szCs w:val="24"/>
        </w:rPr>
        <w:t>-</w:t>
      </w:r>
      <w:r>
        <w:rPr>
          <w:rFonts w:ascii="Times New Roman" w:hAnsi="Times New Roman"/>
          <w:sz w:val="24"/>
          <w:szCs w:val="24"/>
          <w:lang w:val="en-US"/>
        </w:rPr>
        <w:t>mail</w:t>
      </w:r>
      <w:r w:rsidRPr="00ED50DD">
        <w:rPr>
          <w:rFonts w:ascii="Times New Roman" w:hAnsi="Times New Roman"/>
          <w:sz w:val="24"/>
          <w:szCs w:val="24"/>
        </w:rPr>
        <w:t xml:space="preserve">:  </w:t>
      </w:r>
      <w:proofErr w:type="spellStart"/>
      <w:r>
        <w:rPr>
          <w:rFonts w:ascii="Times New Roman" w:hAnsi="Times New Roman"/>
          <w:sz w:val="24"/>
          <w:szCs w:val="24"/>
          <w:lang w:val="en-US"/>
        </w:rPr>
        <w:t>tretyakvskoe</w:t>
      </w:r>
      <w:proofErr w:type="spellEnd"/>
      <w:r w:rsidRPr="00ED50DD">
        <w:rPr>
          <w:rFonts w:ascii="Times New Roman" w:hAnsi="Times New Roman"/>
          <w:sz w:val="24"/>
          <w:szCs w:val="24"/>
        </w:rPr>
        <w:t>@</w:t>
      </w:r>
      <w:r>
        <w:rPr>
          <w:rFonts w:ascii="Times New Roman" w:hAnsi="Times New Roman"/>
          <w:sz w:val="24"/>
          <w:szCs w:val="24"/>
          <w:lang w:val="en-US"/>
        </w:rPr>
        <w:t>admin</w:t>
      </w:r>
      <w:r w:rsidRPr="00ED50DD">
        <w:rPr>
          <w:rFonts w:ascii="Times New Roman" w:hAnsi="Times New Roman"/>
          <w:sz w:val="24"/>
          <w:szCs w:val="24"/>
        </w:rPr>
        <w:t>-</w:t>
      </w:r>
      <w:proofErr w:type="spellStart"/>
      <w:r>
        <w:rPr>
          <w:rFonts w:ascii="Times New Roman" w:hAnsi="Times New Roman"/>
          <w:sz w:val="24"/>
          <w:szCs w:val="24"/>
          <w:lang w:val="en-US"/>
        </w:rPr>
        <w:t>smolensk</w:t>
      </w:r>
      <w:proofErr w:type="spellEnd"/>
      <w:r w:rsidRPr="00ED50DD">
        <w:rPr>
          <w:rFonts w:ascii="Times New Roman" w:hAnsi="Times New Roman"/>
          <w:sz w:val="24"/>
          <w:szCs w:val="24"/>
        </w:rPr>
        <w:t>.</w:t>
      </w:r>
      <w:proofErr w:type="spellStart"/>
      <w:r>
        <w:rPr>
          <w:rFonts w:ascii="Times New Roman" w:hAnsi="Times New Roman"/>
          <w:sz w:val="24"/>
          <w:szCs w:val="24"/>
          <w:lang w:val="en-US"/>
        </w:rPr>
        <w:t>ru</w:t>
      </w:r>
      <w:proofErr w:type="spellEnd"/>
    </w:p>
    <w:p w:rsidR="00ED50DD" w:rsidRDefault="00ED50DD" w:rsidP="00ED50DD">
      <w:pPr>
        <w:spacing w:after="0" w:line="240" w:lineRule="auto"/>
        <w:rPr>
          <w:rFonts w:ascii="Times New Roman" w:hAnsi="Times New Roman"/>
          <w:sz w:val="24"/>
          <w:szCs w:val="24"/>
        </w:rPr>
      </w:pPr>
      <w:r>
        <w:rPr>
          <w:rFonts w:ascii="Times New Roman" w:hAnsi="Times New Roman"/>
          <w:sz w:val="24"/>
          <w:szCs w:val="24"/>
        </w:rPr>
        <w:t>Тел.:(8-48166)2-72-83, 2-72-94</w:t>
      </w:r>
    </w:p>
    <w:p w:rsidR="00ED50DD" w:rsidRDefault="00ED50DD" w:rsidP="00ED50DD">
      <w:pPr>
        <w:spacing w:after="0" w:line="240" w:lineRule="auto"/>
        <w:rPr>
          <w:rFonts w:ascii="Times New Roman" w:hAnsi="Times New Roman"/>
          <w:sz w:val="24"/>
          <w:szCs w:val="24"/>
        </w:rPr>
      </w:pPr>
      <w:r>
        <w:rPr>
          <w:rFonts w:ascii="Times New Roman" w:hAnsi="Times New Roman"/>
          <w:sz w:val="24"/>
          <w:szCs w:val="24"/>
        </w:rPr>
        <w:t>Фамилия, инициалы редактора: Иванова Е.И.</w:t>
      </w:r>
    </w:p>
    <w:p w:rsidR="00ED50DD" w:rsidRDefault="00ED50DD" w:rsidP="00ED50DD">
      <w:pPr>
        <w:spacing w:after="0" w:line="240" w:lineRule="auto"/>
        <w:rPr>
          <w:rFonts w:ascii="Times New Roman" w:hAnsi="Times New Roman"/>
          <w:sz w:val="24"/>
          <w:szCs w:val="24"/>
        </w:rPr>
      </w:pPr>
      <w:r>
        <w:rPr>
          <w:rFonts w:ascii="Times New Roman" w:eastAsia="Times New Roman" w:hAnsi="Times New Roman"/>
          <w:sz w:val="24"/>
          <w:szCs w:val="24"/>
          <w:shd w:val="clear" w:color="auto" w:fill="FFFFFF"/>
        </w:rPr>
        <w:t>«Третьяковский вестник отпечатан на оборудовании Администрации Третьяковского муниципального образования»; на 2 листах, формата А4</w:t>
      </w:r>
    </w:p>
    <w:p w:rsidR="00725096" w:rsidRPr="00ED50DD" w:rsidRDefault="00ED50DD" w:rsidP="00ED50DD">
      <w:pPr>
        <w:spacing w:after="0"/>
        <w:rPr>
          <w:rFonts w:ascii="Times New Roman" w:hAnsi="Times New Roman"/>
          <w:sz w:val="24"/>
          <w:szCs w:val="24"/>
        </w:rPr>
      </w:pPr>
      <w:r>
        <w:rPr>
          <w:rFonts w:ascii="Times New Roman" w:hAnsi="Times New Roman"/>
          <w:sz w:val="24"/>
          <w:szCs w:val="24"/>
        </w:rPr>
        <w:t>Распространяется бесплатно.</w:t>
      </w:r>
    </w:p>
    <w:sectPr w:rsidR="00725096" w:rsidRPr="00ED50DD" w:rsidSect="00ED50D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Estrangelo Edessa">
    <w:panose1 w:val="00000000000000000000"/>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6110"/>
    <w:multiLevelType w:val="hybridMultilevel"/>
    <w:tmpl w:val="66EAA2A0"/>
    <w:lvl w:ilvl="0" w:tplc="2496E526">
      <w:start w:val="1"/>
      <w:numFmt w:val="decimal"/>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AD8371E"/>
    <w:multiLevelType w:val="hybridMultilevel"/>
    <w:tmpl w:val="4B848F46"/>
    <w:lvl w:ilvl="0" w:tplc="3AFAE74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8F"/>
    <w:rsid w:val="00725096"/>
    <w:rsid w:val="0087138F"/>
    <w:rsid w:val="00927B82"/>
    <w:rsid w:val="00ED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398B"/>
  <w15:chartTrackingRefBased/>
  <w15:docId w15:val="{4B11C10D-DAEE-4B6A-A316-437AC85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D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0DD"/>
    <w:rPr>
      <w:color w:val="0000FF"/>
      <w:u w:val="single"/>
    </w:rPr>
  </w:style>
  <w:style w:type="paragraph" w:styleId="a4">
    <w:name w:val="Balloon Text"/>
    <w:basedOn w:val="a"/>
    <w:link w:val="a5"/>
    <w:uiPriority w:val="99"/>
    <w:semiHidden/>
    <w:unhideWhenUsed/>
    <w:rsid w:val="00ED50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50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2021-12-21T13:01:00Z</cp:lastPrinted>
  <dcterms:created xsi:type="dcterms:W3CDTF">2021-12-21T12:48:00Z</dcterms:created>
  <dcterms:modified xsi:type="dcterms:W3CDTF">2021-12-21T13:01:00Z</dcterms:modified>
</cp:coreProperties>
</file>